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0E31" w14:textId="0BDAF169" w:rsidR="00DB206B" w:rsidRPr="00C45AC1" w:rsidRDefault="00EA3BCC" w:rsidP="00DB206B">
      <w:pPr>
        <w:spacing w:after="120" w:line="276" w:lineRule="auto"/>
        <w:ind w:right="-15"/>
        <w:jc w:val="center"/>
        <w:rPr>
          <w:rFonts w:ascii="Calibri" w:hAnsi="Calibri" w:cs="Calibri"/>
          <w:b/>
          <w:bCs/>
          <w:sz w:val="22"/>
          <w:szCs w:val="22"/>
        </w:rPr>
      </w:pPr>
      <w:r w:rsidRPr="00C45AC1">
        <w:rPr>
          <w:rFonts w:ascii="Calibri" w:hAnsi="Calibri" w:cs="Calibri"/>
          <w:b/>
          <w:bCs/>
          <w:sz w:val="22"/>
          <w:szCs w:val="22"/>
        </w:rPr>
        <w:t>Anexo I</w:t>
      </w:r>
    </w:p>
    <w:p w14:paraId="644D65A6" w14:textId="77777777" w:rsidR="00EA3BCC" w:rsidRPr="00C45AC1" w:rsidRDefault="00EA3BCC" w:rsidP="00EA3BCC">
      <w:pPr>
        <w:pStyle w:val="P30"/>
        <w:spacing w:before="0"/>
        <w:jc w:val="center"/>
        <w:rPr>
          <w:rFonts w:ascii="Calibri" w:hAnsi="Calibri" w:cs="Calibri"/>
          <w:sz w:val="22"/>
          <w:szCs w:val="22"/>
        </w:rPr>
      </w:pPr>
      <w:r w:rsidRPr="00C45AC1">
        <w:rPr>
          <w:rFonts w:ascii="Calibri" w:eastAsia="Lucida Sans Unicode" w:hAnsi="Calibri" w:cs="Calibri"/>
          <w:color w:val="000000"/>
          <w:sz w:val="22"/>
          <w:szCs w:val="22"/>
        </w:rPr>
        <w:t>TERMO DE REFERÊNCIA</w:t>
      </w:r>
    </w:p>
    <w:p w14:paraId="08416E72" w14:textId="77777777" w:rsidR="00EA3BCC" w:rsidRPr="00C45AC1" w:rsidRDefault="00EA3BCC" w:rsidP="00EA3BCC">
      <w:pPr>
        <w:pStyle w:val="P30"/>
        <w:spacing w:before="0"/>
        <w:jc w:val="center"/>
        <w:rPr>
          <w:rFonts w:ascii="Calibri" w:eastAsia="Lucida Sans Unicode" w:hAnsi="Calibri" w:cs="Calibri"/>
          <w:color w:val="000000"/>
          <w:sz w:val="22"/>
          <w:szCs w:val="22"/>
        </w:rPr>
      </w:pPr>
    </w:p>
    <w:p w14:paraId="5136B66C" w14:textId="77777777" w:rsidR="00EA3BCC" w:rsidRPr="00C45AC1" w:rsidRDefault="00EA3BCC" w:rsidP="00EA3BCC">
      <w:pPr>
        <w:pStyle w:val="P30"/>
        <w:spacing w:before="0"/>
        <w:jc w:val="center"/>
        <w:rPr>
          <w:rFonts w:ascii="Calibri" w:eastAsia="Lucida Sans Unicode" w:hAnsi="Calibri" w:cs="Calibri"/>
          <w:color w:val="000000"/>
          <w:sz w:val="22"/>
          <w:szCs w:val="22"/>
        </w:rPr>
      </w:pPr>
    </w:p>
    <w:p w14:paraId="3B01311D" w14:textId="77777777" w:rsidR="00EA3BCC" w:rsidRPr="00C45AC1" w:rsidRDefault="00EA3BCC" w:rsidP="00EA3BCC">
      <w:pPr>
        <w:pStyle w:val="P30"/>
        <w:numPr>
          <w:ilvl w:val="0"/>
          <w:numId w:val="15"/>
        </w:numPr>
        <w:spacing w:before="0"/>
        <w:ind w:left="0" w:firstLine="0"/>
        <w:rPr>
          <w:rFonts w:ascii="Calibri" w:hAnsi="Calibri" w:cs="Calibri"/>
          <w:sz w:val="22"/>
          <w:szCs w:val="22"/>
        </w:rPr>
      </w:pPr>
      <w:r w:rsidRPr="00C45AC1">
        <w:rPr>
          <w:rFonts w:ascii="Calibri" w:hAnsi="Calibri" w:cs="Calibri"/>
          <w:sz w:val="22"/>
          <w:szCs w:val="22"/>
        </w:rPr>
        <w:t>O</w:t>
      </w:r>
      <w:r w:rsidRPr="00C45AC1">
        <w:rPr>
          <w:rFonts w:ascii="Calibri" w:eastAsia="Lucida Sans Unicode" w:hAnsi="Calibri" w:cs="Calibri"/>
          <w:color w:val="000000"/>
          <w:sz w:val="22"/>
          <w:szCs w:val="22"/>
        </w:rPr>
        <w:t>BJETO</w:t>
      </w:r>
    </w:p>
    <w:p w14:paraId="37C6043F" w14:textId="77777777" w:rsidR="00EA3BCC" w:rsidRPr="00C45AC1" w:rsidRDefault="00EA3BCC" w:rsidP="00EA3BCC">
      <w:pPr>
        <w:pStyle w:val="P30"/>
        <w:spacing w:before="0"/>
        <w:ind w:left="283"/>
        <w:rPr>
          <w:rFonts w:ascii="Calibri" w:hAnsi="Calibri" w:cs="Calibri"/>
          <w:sz w:val="22"/>
          <w:szCs w:val="22"/>
        </w:rPr>
      </w:pPr>
    </w:p>
    <w:p w14:paraId="429DAF24" w14:textId="5445D305" w:rsidR="00EA3BCC" w:rsidRPr="00C45AC1" w:rsidRDefault="00EA3BCC" w:rsidP="00F92AF1">
      <w:pPr>
        <w:pStyle w:val="P30"/>
        <w:numPr>
          <w:ilvl w:val="1"/>
          <w:numId w:val="15"/>
        </w:numPr>
        <w:tabs>
          <w:tab w:val="left" w:pos="6096"/>
        </w:tabs>
        <w:suppressAutoHyphens w:val="0"/>
        <w:autoSpaceDE w:val="0"/>
        <w:snapToGrid w:val="0"/>
        <w:spacing w:before="0"/>
        <w:rPr>
          <w:rFonts w:ascii="Calibri" w:hAnsi="Calibri" w:cs="Calibri"/>
          <w:sz w:val="22"/>
          <w:szCs w:val="22"/>
        </w:rPr>
      </w:pPr>
      <w:r w:rsidRPr="00C45AC1">
        <w:rPr>
          <w:rFonts w:ascii="Calibri" w:eastAsia="Lucida Sans Unicode" w:hAnsi="Calibri" w:cs="Calibri"/>
          <w:bCs/>
          <w:color w:val="000000"/>
          <w:sz w:val="22"/>
          <w:szCs w:val="22"/>
        </w:rPr>
        <w:t>Serviço de reforma de toldos.</w:t>
      </w:r>
      <w:r w:rsidRPr="00C45AC1">
        <w:rPr>
          <w:rFonts w:ascii="Calibri" w:eastAsia="Lucida Sans Unicode" w:hAnsi="Calibri" w:cs="Calibri"/>
          <w:b w:val="0"/>
          <w:bCs/>
          <w:color w:val="000000"/>
          <w:sz w:val="22"/>
          <w:szCs w:val="22"/>
        </w:rPr>
        <w:t xml:space="preserve"> </w:t>
      </w:r>
      <w:r w:rsidRPr="00C45AC1">
        <w:rPr>
          <w:rFonts w:ascii="Calibri" w:hAnsi="Calibri" w:cs="Calibri"/>
          <w:b w:val="0"/>
          <w:bCs/>
          <w:sz w:val="22"/>
          <w:szCs w:val="22"/>
        </w:rPr>
        <w:t>Declaro desde já, que o objeto a ser licitado trata-se de bens comuns, com padrões de despenho e qualidade objetivamente definidos deste Termo de Referência por meio de especificações usuais do mercado, nos termos do Art. 1.</w:t>
      </w:r>
      <w:r w:rsidR="00F92AF1">
        <w:rPr>
          <w:rFonts w:ascii="Calibri" w:hAnsi="Calibri" w:cs="Calibri"/>
          <w:b w:val="0"/>
          <w:bCs/>
          <w:sz w:val="22"/>
          <w:szCs w:val="22"/>
        </w:rPr>
        <w:t xml:space="preserve">º da Lei </w:t>
      </w:r>
      <w:proofErr w:type="gramStart"/>
      <w:r w:rsidR="00F92AF1">
        <w:rPr>
          <w:rFonts w:ascii="Calibri" w:hAnsi="Calibri" w:cs="Calibri"/>
          <w:b w:val="0"/>
          <w:bCs/>
          <w:sz w:val="22"/>
          <w:szCs w:val="22"/>
        </w:rPr>
        <w:t>n.º</w:t>
      </w:r>
      <w:proofErr w:type="gramEnd"/>
      <w:r w:rsidR="00F92AF1">
        <w:rPr>
          <w:rFonts w:ascii="Calibri" w:hAnsi="Calibri" w:cs="Calibri"/>
          <w:b w:val="0"/>
          <w:bCs/>
          <w:sz w:val="22"/>
          <w:szCs w:val="22"/>
        </w:rPr>
        <w:t xml:space="preserve"> 10.520/02 e </w:t>
      </w:r>
      <w:r w:rsidR="00F92AF1" w:rsidRPr="00F92AF1">
        <w:rPr>
          <w:rFonts w:ascii="Calibri" w:hAnsi="Calibri" w:cs="Calibri"/>
          <w:b w:val="0"/>
          <w:bCs/>
          <w:sz w:val="22"/>
          <w:szCs w:val="22"/>
        </w:rPr>
        <w:t>Art. 3º, inc. II do Decreto 10.024/19</w:t>
      </w:r>
      <w:r w:rsidRPr="00C45AC1">
        <w:rPr>
          <w:rFonts w:ascii="Calibri" w:hAnsi="Calibri" w:cs="Calibri"/>
          <w:b w:val="0"/>
          <w:bCs/>
          <w:sz w:val="22"/>
          <w:szCs w:val="22"/>
        </w:rPr>
        <w:t>.</w:t>
      </w:r>
    </w:p>
    <w:p w14:paraId="3654D225" w14:textId="77777777" w:rsidR="00EA3BCC" w:rsidRPr="00C45AC1" w:rsidRDefault="00EA3BCC" w:rsidP="00EA3BCC">
      <w:pPr>
        <w:pStyle w:val="P30"/>
        <w:tabs>
          <w:tab w:val="left" w:pos="6096"/>
        </w:tabs>
        <w:suppressAutoHyphens w:val="0"/>
        <w:autoSpaceDE w:val="0"/>
        <w:snapToGrid w:val="0"/>
        <w:spacing w:before="0"/>
        <w:rPr>
          <w:rFonts w:ascii="Calibri" w:hAnsi="Calibri" w:cs="Calibri"/>
          <w:sz w:val="22"/>
          <w:szCs w:val="22"/>
        </w:rPr>
      </w:pPr>
    </w:p>
    <w:p w14:paraId="6F0E95A7" w14:textId="77777777" w:rsidR="00EA3BCC" w:rsidRPr="00C45AC1" w:rsidRDefault="00EA3BCC" w:rsidP="00EA3BCC">
      <w:pPr>
        <w:pStyle w:val="P30"/>
        <w:numPr>
          <w:ilvl w:val="0"/>
          <w:numId w:val="15"/>
        </w:numPr>
        <w:spacing w:before="0"/>
        <w:ind w:left="0" w:firstLine="0"/>
        <w:rPr>
          <w:rFonts w:ascii="Calibri" w:hAnsi="Calibri" w:cs="Calibri"/>
          <w:sz w:val="22"/>
          <w:szCs w:val="22"/>
        </w:rPr>
      </w:pPr>
      <w:r w:rsidRPr="00C45AC1">
        <w:rPr>
          <w:rFonts w:ascii="Calibri" w:hAnsi="Calibri" w:cs="Calibri"/>
          <w:sz w:val="22"/>
          <w:szCs w:val="22"/>
        </w:rPr>
        <w:t>J</w:t>
      </w:r>
      <w:r w:rsidRPr="00C45AC1">
        <w:rPr>
          <w:rFonts w:ascii="Calibri" w:eastAsia="Lucida Sans Unicode" w:hAnsi="Calibri" w:cs="Calibri"/>
          <w:color w:val="000000"/>
          <w:sz w:val="22"/>
          <w:szCs w:val="22"/>
        </w:rPr>
        <w:t>USTIFICATIVA</w:t>
      </w:r>
    </w:p>
    <w:p w14:paraId="1D901B0F" w14:textId="77777777" w:rsidR="00EA3BCC" w:rsidRPr="00C45AC1" w:rsidRDefault="00EA3BCC" w:rsidP="00EA3BCC">
      <w:pPr>
        <w:pStyle w:val="P30"/>
        <w:spacing w:before="0"/>
        <w:ind w:left="283"/>
        <w:rPr>
          <w:rFonts w:ascii="Calibri" w:hAnsi="Calibri" w:cs="Calibri"/>
          <w:sz w:val="22"/>
          <w:szCs w:val="22"/>
        </w:rPr>
      </w:pPr>
    </w:p>
    <w:p w14:paraId="3C6ADDCC" w14:textId="77777777" w:rsidR="00EA3BCC" w:rsidRPr="00C45AC1" w:rsidRDefault="00EA3BCC" w:rsidP="00EA3BCC">
      <w:pPr>
        <w:pStyle w:val="Lista"/>
        <w:widowControl w:val="0"/>
        <w:numPr>
          <w:ilvl w:val="1"/>
          <w:numId w:val="15"/>
        </w:numPr>
        <w:tabs>
          <w:tab w:val="left" w:pos="6096"/>
        </w:tabs>
        <w:autoSpaceDE w:val="0"/>
        <w:snapToGrid w:val="0"/>
        <w:jc w:val="both"/>
        <w:rPr>
          <w:rFonts w:ascii="Calibri" w:hAnsi="Calibri" w:cs="Calibri"/>
          <w:sz w:val="22"/>
          <w:szCs w:val="22"/>
        </w:rPr>
      </w:pPr>
      <w:r w:rsidRPr="00C45AC1">
        <w:rPr>
          <w:rStyle w:val="Fontepargpadro1"/>
          <w:rFonts w:ascii="Calibri" w:eastAsia="Lucida Sans Unicode" w:hAnsi="Calibri" w:cs="Calibri"/>
          <w:color w:val="000000"/>
          <w:sz w:val="22"/>
          <w:szCs w:val="22"/>
          <w:lang w:val="pt-BR"/>
        </w:rPr>
        <w:t xml:space="preserve">Esta aquisição deve-se à necessidade de reforma dos toldos de proteção para manutenção das suas condições, minimizando as ações do tempo nos materiais constituintes dos toldos. </w:t>
      </w:r>
    </w:p>
    <w:p w14:paraId="6ACBC2A8" w14:textId="77777777" w:rsidR="00EA3BCC" w:rsidRPr="00C45AC1" w:rsidRDefault="00EA3BCC" w:rsidP="00EA3BCC">
      <w:pPr>
        <w:pStyle w:val="Lista"/>
        <w:widowControl w:val="0"/>
        <w:numPr>
          <w:ilvl w:val="1"/>
          <w:numId w:val="15"/>
        </w:numPr>
        <w:tabs>
          <w:tab w:val="left" w:pos="6096"/>
        </w:tabs>
        <w:autoSpaceDE w:val="0"/>
        <w:snapToGrid w:val="0"/>
        <w:jc w:val="both"/>
        <w:rPr>
          <w:rFonts w:ascii="Calibri" w:hAnsi="Calibri" w:cs="Calibri"/>
          <w:sz w:val="22"/>
          <w:szCs w:val="22"/>
        </w:rPr>
      </w:pPr>
      <w:proofErr w:type="spellStart"/>
      <w:r w:rsidRPr="00C45AC1">
        <w:rPr>
          <w:rStyle w:val="Fontepargpadro1"/>
          <w:rFonts w:ascii="Calibri" w:eastAsia="Lucida Sans Unicode" w:hAnsi="Calibri" w:cs="Calibri"/>
          <w:color w:val="000000"/>
          <w:sz w:val="22"/>
          <w:szCs w:val="22"/>
        </w:rPr>
        <w:t>Os</w:t>
      </w:r>
      <w:proofErr w:type="spellEnd"/>
      <w:r w:rsidRPr="00C45AC1">
        <w:rPr>
          <w:rStyle w:val="Fontepargpadro1"/>
          <w:rFonts w:ascii="Calibri" w:eastAsia="Lucida Sans Unicode" w:hAnsi="Calibri" w:cs="Calibri"/>
          <w:color w:val="000000"/>
          <w:sz w:val="22"/>
          <w:szCs w:val="22"/>
        </w:rPr>
        <w:t xml:space="preserve"> </w:t>
      </w:r>
      <w:proofErr w:type="spellStart"/>
      <w:r w:rsidRPr="00C45AC1">
        <w:rPr>
          <w:rStyle w:val="Fontepargpadro1"/>
          <w:rFonts w:ascii="Calibri" w:eastAsia="Lucida Sans Unicode" w:hAnsi="Calibri" w:cs="Calibri"/>
          <w:color w:val="000000"/>
          <w:sz w:val="22"/>
          <w:szCs w:val="22"/>
        </w:rPr>
        <w:t>serviços</w:t>
      </w:r>
      <w:proofErr w:type="spellEnd"/>
      <w:r w:rsidRPr="00C45AC1">
        <w:rPr>
          <w:rStyle w:val="Fontepargpadro1"/>
          <w:rFonts w:ascii="Calibri" w:eastAsia="Lucida Sans Unicode" w:hAnsi="Calibri" w:cs="Calibri"/>
          <w:color w:val="000000"/>
          <w:sz w:val="22"/>
          <w:szCs w:val="22"/>
        </w:rPr>
        <w:t xml:space="preserve"> de</w:t>
      </w:r>
      <w:r w:rsidRPr="00C45AC1">
        <w:rPr>
          <w:rStyle w:val="Fontepargpadro1"/>
          <w:rFonts w:ascii="Calibri" w:eastAsia="Lucida Sans Unicode" w:hAnsi="Calibri" w:cs="Calibri"/>
          <w:b/>
          <w:color w:val="000000"/>
          <w:sz w:val="22"/>
          <w:szCs w:val="22"/>
        </w:rPr>
        <w:t xml:space="preserve"> </w:t>
      </w:r>
      <w:r w:rsidRPr="00C45AC1">
        <w:rPr>
          <w:rStyle w:val="Fontepargpadro1"/>
          <w:rFonts w:ascii="Calibri" w:eastAsia="Lucida Sans Unicode" w:hAnsi="Calibri" w:cs="Calibri"/>
          <w:color w:val="000000"/>
          <w:sz w:val="22"/>
          <w:szCs w:val="22"/>
          <w:lang w:val="pt-BR"/>
        </w:rPr>
        <w:t xml:space="preserve">reforma dos toldos de proteção de sol e chuva das salas de aula e laboratórios beneficiando aluno e professores que usam os espaços. </w:t>
      </w:r>
    </w:p>
    <w:p w14:paraId="25F7A849" w14:textId="77777777" w:rsidR="00EA3BCC" w:rsidRPr="00C45AC1" w:rsidRDefault="00EA3BCC" w:rsidP="00EA3BCC">
      <w:pPr>
        <w:pStyle w:val="P30"/>
        <w:tabs>
          <w:tab w:val="left" w:pos="6096"/>
        </w:tabs>
        <w:suppressAutoHyphens w:val="0"/>
        <w:autoSpaceDE w:val="0"/>
        <w:snapToGrid w:val="0"/>
        <w:spacing w:before="0"/>
        <w:rPr>
          <w:rFonts w:ascii="Calibri" w:hAnsi="Calibri" w:cs="Calibri"/>
          <w:sz w:val="22"/>
          <w:szCs w:val="22"/>
        </w:rPr>
      </w:pPr>
    </w:p>
    <w:p w14:paraId="28FFB8BC" w14:textId="77777777" w:rsidR="00EA3BCC" w:rsidRPr="00C45AC1" w:rsidRDefault="00EA3BCC" w:rsidP="00EA3BCC">
      <w:pPr>
        <w:pStyle w:val="P30"/>
        <w:numPr>
          <w:ilvl w:val="0"/>
          <w:numId w:val="15"/>
        </w:numPr>
        <w:spacing w:before="0"/>
        <w:ind w:left="0" w:firstLine="0"/>
        <w:rPr>
          <w:rFonts w:ascii="Calibri" w:hAnsi="Calibri" w:cs="Calibri"/>
          <w:sz w:val="22"/>
          <w:szCs w:val="22"/>
        </w:rPr>
      </w:pPr>
      <w:r w:rsidRPr="00C45AC1">
        <w:rPr>
          <w:rFonts w:ascii="Calibri" w:hAnsi="Calibri" w:cs="Calibri"/>
          <w:sz w:val="22"/>
          <w:szCs w:val="22"/>
        </w:rPr>
        <w:t>E</w:t>
      </w:r>
      <w:r w:rsidRPr="00C45AC1">
        <w:rPr>
          <w:rFonts w:ascii="Calibri" w:eastAsia="Lucida Sans Unicode" w:hAnsi="Calibri" w:cs="Calibri"/>
          <w:color w:val="000000"/>
          <w:sz w:val="22"/>
          <w:szCs w:val="22"/>
        </w:rPr>
        <w:t>SPECIFICAÇÃO DOS MATERIAIS, EQUIPAMENTOS E/OU SERVIÇOS</w:t>
      </w:r>
    </w:p>
    <w:p w14:paraId="755ED152" w14:textId="77777777" w:rsidR="00EA3BCC" w:rsidRPr="00C45AC1" w:rsidRDefault="00EA3BCC" w:rsidP="00EA3BCC">
      <w:pPr>
        <w:pStyle w:val="P30"/>
        <w:spacing w:before="0"/>
        <w:ind w:left="283"/>
        <w:rPr>
          <w:rFonts w:ascii="Calibri" w:hAnsi="Calibri" w:cs="Calibri"/>
          <w:sz w:val="22"/>
          <w:szCs w:val="22"/>
        </w:rPr>
      </w:pPr>
    </w:p>
    <w:tbl>
      <w:tblPr>
        <w:tblW w:w="8902" w:type="dxa"/>
        <w:tblInd w:w="28" w:type="dxa"/>
        <w:tblLayout w:type="fixed"/>
        <w:tblCellMar>
          <w:top w:w="28" w:type="dxa"/>
          <w:left w:w="28" w:type="dxa"/>
          <w:bottom w:w="28" w:type="dxa"/>
          <w:right w:w="28" w:type="dxa"/>
        </w:tblCellMar>
        <w:tblLook w:val="0000" w:firstRow="0" w:lastRow="0" w:firstColumn="0" w:lastColumn="0" w:noHBand="0" w:noVBand="0"/>
      </w:tblPr>
      <w:tblGrid>
        <w:gridCol w:w="505"/>
        <w:gridCol w:w="3577"/>
        <w:gridCol w:w="851"/>
        <w:gridCol w:w="1275"/>
        <w:gridCol w:w="1276"/>
        <w:gridCol w:w="1418"/>
      </w:tblGrid>
      <w:tr w:rsidR="000E33FF" w:rsidRPr="00C45AC1" w14:paraId="3718EE9C" w14:textId="20E368B8" w:rsidTr="000E33FF">
        <w:trPr>
          <w:trHeight w:val="311"/>
        </w:trPr>
        <w:tc>
          <w:tcPr>
            <w:tcW w:w="505" w:type="dxa"/>
            <w:tcBorders>
              <w:top w:val="single" w:sz="1" w:space="0" w:color="000000"/>
              <w:left w:val="single" w:sz="1" w:space="0" w:color="000000"/>
              <w:bottom w:val="single" w:sz="1" w:space="0" w:color="000000"/>
            </w:tcBorders>
            <w:shd w:val="clear" w:color="auto" w:fill="BFBFBF" w:themeFill="background1" w:themeFillShade="BF"/>
            <w:vAlign w:val="center"/>
          </w:tcPr>
          <w:p w14:paraId="51912C80" w14:textId="77777777" w:rsidR="000E33FF" w:rsidRPr="00C45AC1" w:rsidRDefault="000E33FF" w:rsidP="00EA3BCC">
            <w:pPr>
              <w:pStyle w:val="Contedodatabela"/>
              <w:jc w:val="center"/>
              <w:rPr>
                <w:rFonts w:ascii="Calibri" w:hAnsi="Calibri" w:cs="Calibri"/>
                <w:szCs w:val="22"/>
              </w:rPr>
            </w:pPr>
            <w:r w:rsidRPr="00C45AC1">
              <w:rPr>
                <w:rFonts w:ascii="Calibri" w:hAnsi="Calibri" w:cs="Calibri"/>
                <w:b/>
                <w:szCs w:val="22"/>
              </w:rPr>
              <w:t>Item</w:t>
            </w:r>
          </w:p>
        </w:tc>
        <w:tc>
          <w:tcPr>
            <w:tcW w:w="3577" w:type="dxa"/>
            <w:tcBorders>
              <w:top w:val="single" w:sz="1" w:space="0" w:color="000000"/>
              <w:left w:val="single" w:sz="1" w:space="0" w:color="000000"/>
              <w:bottom w:val="single" w:sz="1" w:space="0" w:color="000000"/>
            </w:tcBorders>
            <w:shd w:val="clear" w:color="auto" w:fill="BFBFBF" w:themeFill="background1" w:themeFillShade="BF"/>
            <w:vAlign w:val="center"/>
          </w:tcPr>
          <w:p w14:paraId="49651220" w14:textId="77777777" w:rsidR="000E33FF" w:rsidRPr="00C45AC1" w:rsidRDefault="000E33FF" w:rsidP="00EA3BCC">
            <w:pPr>
              <w:pStyle w:val="Contedodatabela"/>
              <w:jc w:val="center"/>
              <w:rPr>
                <w:rFonts w:ascii="Calibri" w:hAnsi="Calibri" w:cs="Calibri"/>
                <w:szCs w:val="22"/>
              </w:rPr>
            </w:pPr>
            <w:r w:rsidRPr="00C45AC1">
              <w:rPr>
                <w:rFonts w:ascii="Calibri" w:hAnsi="Calibri" w:cs="Calibri"/>
                <w:b/>
                <w:szCs w:val="22"/>
              </w:rPr>
              <w:t>Especificação</w:t>
            </w:r>
          </w:p>
        </w:tc>
        <w:tc>
          <w:tcPr>
            <w:tcW w:w="851" w:type="dxa"/>
            <w:tcBorders>
              <w:top w:val="single" w:sz="1" w:space="0" w:color="000000"/>
              <w:left w:val="single" w:sz="1" w:space="0" w:color="000000"/>
              <w:bottom w:val="single" w:sz="1" w:space="0" w:color="000000"/>
            </w:tcBorders>
            <w:shd w:val="clear" w:color="auto" w:fill="BFBFBF" w:themeFill="background1" w:themeFillShade="BF"/>
            <w:vAlign w:val="center"/>
          </w:tcPr>
          <w:p w14:paraId="4575377B" w14:textId="77777777" w:rsidR="000E33FF" w:rsidRPr="00C45AC1" w:rsidRDefault="000E33FF" w:rsidP="00EA3BCC">
            <w:pPr>
              <w:pStyle w:val="Contedodatabela"/>
              <w:jc w:val="center"/>
              <w:rPr>
                <w:rFonts w:ascii="Calibri" w:hAnsi="Calibri" w:cs="Calibri"/>
                <w:szCs w:val="22"/>
              </w:rPr>
            </w:pPr>
            <w:r w:rsidRPr="00C45AC1">
              <w:rPr>
                <w:rFonts w:ascii="Calibri" w:hAnsi="Calibri" w:cs="Calibri"/>
                <w:b/>
                <w:szCs w:val="22"/>
              </w:rPr>
              <w:t>Unidade</w:t>
            </w:r>
          </w:p>
        </w:tc>
        <w:tc>
          <w:tcPr>
            <w:tcW w:w="12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CDE4C11" w14:textId="77777777" w:rsidR="000E33FF" w:rsidRPr="00C45AC1" w:rsidRDefault="000E33FF" w:rsidP="00EA3BCC">
            <w:pPr>
              <w:pStyle w:val="Contedodatabela"/>
              <w:snapToGrid w:val="0"/>
              <w:jc w:val="center"/>
              <w:rPr>
                <w:rFonts w:ascii="Calibri" w:hAnsi="Calibri" w:cs="Calibri"/>
                <w:szCs w:val="22"/>
              </w:rPr>
            </w:pPr>
            <w:r w:rsidRPr="00C45AC1">
              <w:rPr>
                <w:rFonts w:ascii="Calibri" w:hAnsi="Calibri" w:cs="Calibri"/>
                <w:b/>
                <w:szCs w:val="22"/>
              </w:rPr>
              <w:t>Quantidade</w:t>
            </w:r>
          </w:p>
        </w:tc>
        <w:tc>
          <w:tcPr>
            <w:tcW w:w="1276"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58F49281" w14:textId="020D8227" w:rsidR="000E33FF" w:rsidRPr="00C45AC1" w:rsidRDefault="000E33FF" w:rsidP="00EA3BCC">
            <w:pPr>
              <w:pStyle w:val="Contedodatabela"/>
              <w:snapToGrid w:val="0"/>
              <w:jc w:val="center"/>
              <w:rPr>
                <w:rFonts w:ascii="Calibri" w:hAnsi="Calibri" w:cs="Calibri"/>
                <w:b/>
                <w:szCs w:val="22"/>
              </w:rPr>
            </w:pPr>
            <w:r>
              <w:rPr>
                <w:rFonts w:ascii="Calibri" w:hAnsi="Calibri" w:cs="Calibri"/>
                <w:b/>
                <w:szCs w:val="22"/>
              </w:rPr>
              <w:t>Valor Médio Unitário (Máximo aceitável)</w:t>
            </w:r>
          </w:p>
        </w:tc>
        <w:tc>
          <w:tcPr>
            <w:tcW w:w="1418"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4F351D01" w14:textId="4F9B08AD" w:rsidR="000E33FF" w:rsidRPr="00C45AC1" w:rsidRDefault="000E33FF" w:rsidP="00EA3BCC">
            <w:pPr>
              <w:pStyle w:val="Contedodatabela"/>
              <w:snapToGrid w:val="0"/>
              <w:jc w:val="center"/>
              <w:rPr>
                <w:rFonts w:ascii="Calibri" w:hAnsi="Calibri" w:cs="Calibri"/>
                <w:b/>
                <w:szCs w:val="22"/>
              </w:rPr>
            </w:pPr>
            <w:r>
              <w:rPr>
                <w:rFonts w:ascii="Calibri" w:hAnsi="Calibri" w:cs="Calibri"/>
                <w:b/>
                <w:szCs w:val="22"/>
              </w:rPr>
              <w:t>Valor médio total</w:t>
            </w:r>
          </w:p>
        </w:tc>
      </w:tr>
      <w:tr w:rsidR="000E33FF" w:rsidRPr="00C45AC1" w14:paraId="604011F0" w14:textId="43A6981D" w:rsidTr="000E33FF">
        <w:trPr>
          <w:trHeight w:val="251"/>
        </w:trPr>
        <w:tc>
          <w:tcPr>
            <w:tcW w:w="505" w:type="dxa"/>
            <w:tcBorders>
              <w:top w:val="single" w:sz="1" w:space="0" w:color="000000"/>
              <w:left w:val="single" w:sz="1" w:space="0" w:color="000000"/>
              <w:bottom w:val="single" w:sz="1" w:space="0" w:color="000000"/>
            </w:tcBorders>
            <w:shd w:val="clear" w:color="auto" w:fill="auto"/>
            <w:vAlign w:val="center"/>
          </w:tcPr>
          <w:p w14:paraId="5286A69F" w14:textId="77777777" w:rsidR="000E33FF" w:rsidRPr="00C45AC1" w:rsidRDefault="000E33FF" w:rsidP="00EA3BCC">
            <w:pPr>
              <w:spacing w:before="283" w:after="283"/>
              <w:jc w:val="center"/>
              <w:rPr>
                <w:rFonts w:ascii="Calibri" w:hAnsi="Calibri" w:cs="Calibri"/>
                <w:sz w:val="22"/>
                <w:szCs w:val="22"/>
              </w:rPr>
            </w:pPr>
            <w:r w:rsidRPr="00C45AC1">
              <w:rPr>
                <w:rFonts w:ascii="Calibri" w:hAnsi="Calibri" w:cs="Calibri"/>
                <w:sz w:val="22"/>
                <w:szCs w:val="22"/>
              </w:rPr>
              <w:t>1</w:t>
            </w:r>
          </w:p>
        </w:tc>
        <w:tc>
          <w:tcPr>
            <w:tcW w:w="3577" w:type="dxa"/>
            <w:tcBorders>
              <w:top w:val="single" w:sz="1" w:space="0" w:color="000000"/>
              <w:left w:val="single" w:sz="1" w:space="0" w:color="000000"/>
              <w:bottom w:val="single" w:sz="1" w:space="0" w:color="000000"/>
            </w:tcBorders>
            <w:shd w:val="clear" w:color="auto" w:fill="auto"/>
            <w:vAlign w:val="center"/>
          </w:tcPr>
          <w:p w14:paraId="12B2F456" w14:textId="2A5B013D" w:rsidR="000E33FF" w:rsidRPr="00C45AC1" w:rsidRDefault="000E33FF" w:rsidP="00C95033">
            <w:pPr>
              <w:pStyle w:val="western"/>
              <w:spacing w:after="0"/>
              <w:jc w:val="both"/>
              <w:rPr>
                <w:rFonts w:ascii="Calibri" w:hAnsi="Calibri" w:cs="Calibri"/>
                <w:sz w:val="22"/>
                <w:szCs w:val="22"/>
              </w:rPr>
            </w:pPr>
            <w:r w:rsidRPr="00C45AC1">
              <w:rPr>
                <w:rFonts w:ascii="Calibri" w:hAnsi="Calibri" w:cs="Calibri"/>
                <w:sz w:val="22"/>
                <w:szCs w:val="22"/>
              </w:rPr>
              <w:t xml:space="preserve">Reforma de toldos fixos de janela nas dimensões de 3,85 x 1,70 x 0,90 para repintura </w:t>
            </w:r>
            <w:r>
              <w:rPr>
                <w:rFonts w:ascii="Calibri" w:hAnsi="Calibri" w:cs="Calibri"/>
                <w:sz w:val="22"/>
                <w:szCs w:val="22"/>
              </w:rPr>
              <w:t>d</w:t>
            </w:r>
            <w:r w:rsidRPr="00C45AC1">
              <w:rPr>
                <w:rFonts w:ascii="Calibri" w:hAnsi="Calibri" w:cs="Calibri"/>
                <w:sz w:val="22"/>
                <w:szCs w:val="22"/>
              </w:rPr>
              <w:t>a estrutura met</w:t>
            </w:r>
            <w:r>
              <w:rPr>
                <w:rFonts w:ascii="Calibri" w:hAnsi="Calibri" w:cs="Calibri"/>
                <w:sz w:val="22"/>
                <w:szCs w:val="22"/>
              </w:rPr>
              <w:t xml:space="preserve">álica com tinta </w:t>
            </w:r>
            <w:proofErr w:type="spellStart"/>
            <w:r>
              <w:rPr>
                <w:rFonts w:ascii="Calibri" w:hAnsi="Calibri" w:cs="Calibri"/>
                <w:sz w:val="22"/>
                <w:szCs w:val="22"/>
              </w:rPr>
              <w:t>epoxi</w:t>
            </w:r>
            <w:proofErr w:type="spellEnd"/>
            <w:r w:rsidRPr="00C45AC1">
              <w:rPr>
                <w:rFonts w:ascii="Calibri" w:hAnsi="Calibri" w:cs="Calibri"/>
                <w:sz w:val="22"/>
                <w:szCs w:val="22"/>
              </w:rPr>
              <w:t xml:space="preserve"> e </w:t>
            </w:r>
            <w:r>
              <w:rPr>
                <w:rFonts w:ascii="Calibri" w:hAnsi="Calibri" w:cs="Calibri"/>
                <w:sz w:val="22"/>
                <w:szCs w:val="22"/>
              </w:rPr>
              <w:t xml:space="preserve">troca do </w:t>
            </w:r>
            <w:r w:rsidRPr="00C45AC1">
              <w:rPr>
                <w:rFonts w:ascii="Calibri" w:hAnsi="Calibri" w:cs="Calibri"/>
                <w:sz w:val="22"/>
                <w:szCs w:val="22"/>
              </w:rPr>
              <w:t>revestimento em lona sintética TD 100 B3 na cor verde folha.</w:t>
            </w:r>
          </w:p>
        </w:tc>
        <w:tc>
          <w:tcPr>
            <w:tcW w:w="851" w:type="dxa"/>
            <w:tcBorders>
              <w:top w:val="single" w:sz="1" w:space="0" w:color="000000"/>
              <w:left w:val="single" w:sz="1" w:space="0" w:color="000000"/>
              <w:bottom w:val="single" w:sz="1" w:space="0" w:color="000000"/>
            </w:tcBorders>
            <w:shd w:val="clear" w:color="auto" w:fill="auto"/>
            <w:vAlign w:val="center"/>
          </w:tcPr>
          <w:p w14:paraId="76544129" w14:textId="77777777" w:rsidR="000E33FF" w:rsidRPr="00C45AC1" w:rsidRDefault="000E33FF" w:rsidP="00EA3BCC">
            <w:pPr>
              <w:pStyle w:val="Contedodatabela"/>
              <w:jc w:val="center"/>
              <w:rPr>
                <w:rFonts w:ascii="Calibri" w:hAnsi="Calibri" w:cs="Calibri"/>
                <w:szCs w:val="22"/>
              </w:rPr>
            </w:pPr>
            <w:r w:rsidRPr="00C45AC1">
              <w:rPr>
                <w:rFonts w:ascii="Calibri" w:hAnsi="Calibri" w:cs="Calibri"/>
                <w:szCs w:val="22"/>
              </w:rPr>
              <w:t>Unidade</w:t>
            </w:r>
          </w:p>
        </w:tc>
        <w:tc>
          <w:tcPr>
            <w:tcW w:w="127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954AB65" w14:textId="77777777" w:rsidR="000E33FF" w:rsidRPr="00C45AC1" w:rsidRDefault="000E33FF" w:rsidP="00EA3BCC">
            <w:pPr>
              <w:pStyle w:val="Contedodatabela"/>
              <w:jc w:val="center"/>
              <w:rPr>
                <w:rFonts w:ascii="Calibri" w:hAnsi="Calibri" w:cs="Calibri"/>
                <w:szCs w:val="22"/>
              </w:rPr>
            </w:pPr>
            <w:r w:rsidRPr="00C45AC1">
              <w:rPr>
                <w:rFonts w:ascii="Calibri" w:hAnsi="Calibri" w:cs="Calibri"/>
                <w:szCs w:val="22"/>
              </w:rPr>
              <w:t>40</w:t>
            </w:r>
          </w:p>
        </w:tc>
        <w:tc>
          <w:tcPr>
            <w:tcW w:w="1276" w:type="dxa"/>
            <w:tcBorders>
              <w:top w:val="single" w:sz="1" w:space="0" w:color="000000"/>
              <w:left w:val="single" w:sz="1" w:space="0" w:color="000000"/>
              <w:bottom w:val="single" w:sz="1" w:space="0" w:color="000000"/>
              <w:right w:val="single" w:sz="1" w:space="0" w:color="000000"/>
            </w:tcBorders>
          </w:tcPr>
          <w:p w14:paraId="37ACCB6D" w14:textId="77777777" w:rsidR="000E33FF" w:rsidRDefault="000E33FF" w:rsidP="000E33FF">
            <w:pPr>
              <w:pStyle w:val="Contedodatabela"/>
              <w:rPr>
                <w:rFonts w:ascii="Calibri" w:hAnsi="Calibri" w:cs="Calibri"/>
                <w:szCs w:val="22"/>
              </w:rPr>
            </w:pPr>
          </w:p>
          <w:p w14:paraId="052B2829" w14:textId="77777777" w:rsidR="000E33FF" w:rsidRDefault="000E33FF" w:rsidP="000E33FF">
            <w:pPr>
              <w:pStyle w:val="Contedodatabela"/>
              <w:rPr>
                <w:rFonts w:ascii="Calibri" w:hAnsi="Calibri" w:cs="Calibri"/>
                <w:szCs w:val="22"/>
              </w:rPr>
            </w:pPr>
          </w:p>
          <w:p w14:paraId="7F097E37" w14:textId="77777777" w:rsidR="000E33FF" w:rsidRDefault="000E33FF" w:rsidP="000E33FF">
            <w:pPr>
              <w:pStyle w:val="Contedodatabela"/>
              <w:rPr>
                <w:rFonts w:ascii="Calibri" w:hAnsi="Calibri" w:cs="Calibri"/>
                <w:szCs w:val="22"/>
              </w:rPr>
            </w:pPr>
          </w:p>
          <w:p w14:paraId="143D8EE4" w14:textId="63B05714" w:rsidR="000E33FF" w:rsidRPr="00C45AC1" w:rsidRDefault="000E33FF" w:rsidP="000E33FF">
            <w:pPr>
              <w:pStyle w:val="Contedodatabela"/>
              <w:rPr>
                <w:rFonts w:ascii="Calibri" w:hAnsi="Calibri" w:cs="Calibri"/>
                <w:szCs w:val="22"/>
              </w:rPr>
            </w:pPr>
            <w:r>
              <w:rPr>
                <w:rFonts w:ascii="Calibri" w:hAnsi="Calibri" w:cs="Calibri"/>
                <w:szCs w:val="22"/>
              </w:rPr>
              <w:t>R$ 614,6667</w:t>
            </w:r>
          </w:p>
        </w:tc>
        <w:tc>
          <w:tcPr>
            <w:tcW w:w="1418" w:type="dxa"/>
            <w:tcBorders>
              <w:top w:val="single" w:sz="1" w:space="0" w:color="000000"/>
              <w:left w:val="single" w:sz="1" w:space="0" w:color="000000"/>
              <w:bottom w:val="single" w:sz="1" w:space="0" w:color="000000"/>
              <w:right w:val="single" w:sz="1" w:space="0" w:color="000000"/>
            </w:tcBorders>
          </w:tcPr>
          <w:p w14:paraId="43688044" w14:textId="77777777" w:rsidR="000E33FF" w:rsidRDefault="000E33FF" w:rsidP="00EA3BCC">
            <w:pPr>
              <w:pStyle w:val="Contedodatabela"/>
              <w:jc w:val="center"/>
              <w:rPr>
                <w:rFonts w:ascii="Calibri" w:hAnsi="Calibri" w:cs="Calibri"/>
                <w:szCs w:val="22"/>
              </w:rPr>
            </w:pPr>
          </w:p>
          <w:p w14:paraId="72354068" w14:textId="77777777" w:rsidR="000E33FF" w:rsidRDefault="000E33FF" w:rsidP="00EA3BCC">
            <w:pPr>
              <w:pStyle w:val="Contedodatabela"/>
              <w:jc w:val="center"/>
              <w:rPr>
                <w:rFonts w:ascii="Calibri" w:hAnsi="Calibri" w:cs="Calibri"/>
                <w:szCs w:val="22"/>
              </w:rPr>
            </w:pPr>
          </w:p>
          <w:p w14:paraId="6C21548E" w14:textId="77777777" w:rsidR="000E33FF" w:rsidRDefault="000E33FF" w:rsidP="00EA3BCC">
            <w:pPr>
              <w:pStyle w:val="Contedodatabela"/>
              <w:jc w:val="center"/>
              <w:rPr>
                <w:rFonts w:ascii="Calibri" w:hAnsi="Calibri" w:cs="Calibri"/>
                <w:szCs w:val="22"/>
              </w:rPr>
            </w:pPr>
          </w:p>
          <w:p w14:paraId="692667D3" w14:textId="7095D60D" w:rsidR="000E33FF" w:rsidRDefault="000E33FF" w:rsidP="00EA3BCC">
            <w:pPr>
              <w:pStyle w:val="Contedodatabela"/>
              <w:jc w:val="center"/>
              <w:rPr>
                <w:rFonts w:ascii="Calibri" w:hAnsi="Calibri" w:cs="Calibri"/>
                <w:szCs w:val="22"/>
              </w:rPr>
            </w:pPr>
            <w:r>
              <w:rPr>
                <w:rFonts w:ascii="Calibri" w:hAnsi="Calibri" w:cs="Calibri"/>
                <w:szCs w:val="22"/>
              </w:rPr>
              <w:t>R$ 24.586,6</w:t>
            </w:r>
            <w:r w:rsidR="00EC4A24">
              <w:rPr>
                <w:rFonts w:ascii="Calibri" w:hAnsi="Calibri" w:cs="Calibri"/>
                <w:szCs w:val="22"/>
              </w:rPr>
              <w:t>7</w:t>
            </w:r>
            <w:bookmarkStart w:id="0" w:name="_GoBack"/>
            <w:bookmarkEnd w:id="0"/>
          </w:p>
        </w:tc>
      </w:tr>
    </w:tbl>
    <w:p w14:paraId="76FD5C26" w14:textId="77777777" w:rsidR="00EA3BCC" w:rsidRPr="00C45AC1" w:rsidRDefault="00EA3BCC" w:rsidP="00EA3BCC">
      <w:pPr>
        <w:autoSpaceDE w:val="0"/>
        <w:autoSpaceDN w:val="0"/>
        <w:adjustRightInd w:val="0"/>
        <w:rPr>
          <w:rFonts w:ascii="Calibri" w:hAnsi="Calibri" w:cs="Calibri"/>
          <w:vanish/>
          <w:sz w:val="22"/>
          <w:szCs w:val="22"/>
        </w:rPr>
      </w:pPr>
    </w:p>
    <w:p w14:paraId="1953782B" w14:textId="53AB6B8D" w:rsidR="00DD3603" w:rsidRPr="00C45AC1" w:rsidRDefault="00EA3BCC" w:rsidP="003C22B0">
      <w:pPr>
        <w:autoSpaceDE w:val="0"/>
        <w:autoSpaceDN w:val="0"/>
        <w:adjustRightInd w:val="0"/>
        <w:rPr>
          <w:rFonts w:ascii="Calibri" w:hAnsi="Calibri" w:cs="Calibri"/>
          <w:i/>
          <w:sz w:val="22"/>
          <w:szCs w:val="22"/>
        </w:rPr>
      </w:pPr>
      <w:r w:rsidRPr="00C45AC1">
        <w:rPr>
          <w:rFonts w:ascii="Calibri" w:hAnsi="Calibri" w:cs="Calibri"/>
          <w:sz w:val="22"/>
          <w:szCs w:val="22"/>
        </w:rPr>
        <w:t xml:space="preserve">3.1. </w:t>
      </w:r>
      <w:r w:rsidR="00DD3603" w:rsidRPr="00C45AC1">
        <w:rPr>
          <w:rFonts w:ascii="Calibri" w:hAnsi="Calibri" w:cs="Calibri"/>
          <w:sz w:val="22"/>
          <w:szCs w:val="22"/>
        </w:rPr>
        <w:t>O objeto da licitação tem</w:t>
      </w:r>
      <w:r w:rsidRPr="00C45AC1">
        <w:rPr>
          <w:rFonts w:ascii="Calibri" w:hAnsi="Calibri" w:cs="Calibri"/>
          <w:sz w:val="22"/>
          <w:szCs w:val="22"/>
        </w:rPr>
        <w:t xml:space="preserve"> a natureza de serviço comum de caráter não continuado sem fornecimento</w:t>
      </w:r>
      <w:r w:rsidR="003C22B0">
        <w:rPr>
          <w:rFonts w:ascii="Calibri" w:hAnsi="Calibri" w:cs="Calibri"/>
          <w:sz w:val="22"/>
          <w:szCs w:val="22"/>
        </w:rPr>
        <w:t xml:space="preserve"> </w:t>
      </w:r>
      <w:r w:rsidRPr="00C45AC1">
        <w:rPr>
          <w:rFonts w:ascii="Calibri" w:hAnsi="Calibri" w:cs="Calibri"/>
          <w:sz w:val="22"/>
          <w:szCs w:val="22"/>
        </w:rPr>
        <w:t>de mão de obra em regime de dedicação exclusiva.</w:t>
      </w:r>
    </w:p>
    <w:p w14:paraId="164E29AA" w14:textId="1505732E" w:rsidR="00DD3603" w:rsidRPr="003C22B0" w:rsidRDefault="00DD3603" w:rsidP="00EA3BCC">
      <w:pPr>
        <w:pStyle w:val="PargrafodaLista"/>
        <w:numPr>
          <w:ilvl w:val="1"/>
          <w:numId w:val="17"/>
        </w:numPr>
        <w:spacing w:before="120" w:after="120" w:line="276" w:lineRule="auto"/>
        <w:jc w:val="both"/>
        <w:rPr>
          <w:rFonts w:ascii="Calibri" w:hAnsi="Calibri" w:cs="Calibri"/>
          <w:i/>
          <w:sz w:val="22"/>
          <w:szCs w:val="22"/>
        </w:rPr>
      </w:pPr>
      <w:r w:rsidRPr="00C45AC1">
        <w:rPr>
          <w:rFonts w:ascii="Calibri" w:hAnsi="Calibri" w:cs="Calibri"/>
          <w:sz w:val="22"/>
          <w:szCs w:val="22"/>
        </w:rPr>
        <w:t>O</w:t>
      </w:r>
      <w:r w:rsidR="00EA3BCC" w:rsidRPr="00C45AC1">
        <w:rPr>
          <w:rFonts w:ascii="Calibri" w:hAnsi="Calibri" w:cs="Calibri"/>
          <w:sz w:val="22"/>
          <w:szCs w:val="22"/>
        </w:rPr>
        <w:t xml:space="preserve"> quantitativo</w:t>
      </w:r>
      <w:r w:rsidR="00AD5FB4" w:rsidRPr="00C45AC1">
        <w:rPr>
          <w:rFonts w:ascii="Calibri" w:hAnsi="Calibri" w:cs="Calibri"/>
          <w:sz w:val="22"/>
          <w:szCs w:val="22"/>
        </w:rPr>
        <w:t xml:space="preserve"> dos itens são os di</w:t>
      </w:r>
      <w:r w:rsidRPr="00C45AC1">
        <w:rPr>
          <w:rFonts w:ascii="Calibri" w:hAnsi="Calibri" w:cs="Calibri"/>
          <w:sz w:val="22"/>
          <w:szCs w:val="22"/>
        </w:rPr>
        <w:t>scriminados na tabela acima.</w:t>
      </w:r>
    </w:p>
    <w:p w14:paraId="0D206CE7" w14:textId="77777777" w:rsidR="003C22B0" w:rsidRPr="00C45AC1" w:rsidRDefault="003C22B0" w:rsidP="003C22B0">
      <w:pPr>
        <w:pStyle w:val="PargrafodaLista"/>
        <w:spacing w:before="120" w:after="120" w:line="276" w:lineRule="auto"/>
        <w:ind w:left="360"/>
        <w:jc w:val="both"/>
        <w:rPr>
          <w:rFonts w:ascii="Calibri" w:hAnsi="Calibri" w:cs="Calibri"/>
          <w:i/>
          <w:sz w:val="22"/>
          <w:szCs w:val="22"/>
        </w:rPr>
      </w:pPr>
    </w:p>
    <w:p w14:paraId="11CD741E" w14:textId="56259233" w:rsidR="00A82891" w:rsidRPr="00C45AC1" w:rsidRDefault="00A82891" w:rsidP="00EA3BCC">
      <w:pPr>
        <w:pStyle w:val="PargrafodaLista"/>
        <w:numPr>
          <w:ilvl w:val="1"/>
          <w:numId w:val="17"/>
        </w:numPr>
        <w:spacing w:before="120" w:after="120" w:line="276" w:lineRule="auto"/>
        <w:jc w:val="both"/>
        <w:rPr>
          <w:rFonts w:ascii="Calibri" w:hAnsi="Calibri" w:cs="Calibri"/>
          <w:i/>
          <w:sz w:val="22"/>
          <w:szCs w:val="22"/>
        </w:rPr>
      </w:pPr>
      <w:r w:rsidRPr="00C45AC1">
        <w:rPr>
          <w:rFonts w:ascii="Calibri" w:hAnsi="Calibri" w:cs="Calibri"/>
          <w:sz w:val="22"/>
          <w:szCs w:val="22"/>
        </w:rPr>
        <w:t xml:space="preserve">A presente contratação adotará como regime de execução </w:t>
      </w:r>
      <w:r w:rsidR="00EA3BCC" w:rsidRPr="00C45AC1">
        <w:rPr>
          <w:rFonts w:ascii="Calibri" w:hAnsi="Calibri" w:cs="Calibri"/>
          <w:sz w:val="22"/>
          <w:szCs w:val="22"/>
        </w:rPr>
        <w:t xml:space="preserve">a </w:t>
      </w:r>
      <w:r w:rsidRPr="00C45AC1">
        <w:rPr>
          <w:rFonts w:ascii="Calibri" w:hAnsi="Calibri" w:cs="Calibri"/>
          <w:i/>
          <w:sz w:val="22"/>
          <w:szCs w:val="22"/>
        </w:rPr>
        <w:t>Empreitada por Preço Unitário</w:t>
      </w:r>
      <w:r w:rsidR="00EA3BCC" w:rsidRPr="00C45AC1">
        <w:rPr>
          <w:rFonts w:ascii="Calibri" w:hAnsi="Calibri" w:cs="Calibri"/>
          <w:i/>
          <w:sz w:val="22"/>
          <w:szCs w:val="22"/>
        </w:rPr>
        <w:t>.</w:t>
      </w:r>
    </w:p>
    <w:p w14:paraId="4F5191D8" w14:textId="52A87765" w:rsidR="00DB206B" w:rsidRPr="00C45AC1" w:rsidRDefault="00DB206B" w:rsidP="00EA3BCC">
      <w:pPr>
        <w:pStyle w:val="Nivel1"/>
        <w:numPr>
          <w:ilvl w:val="0"/>
          <w:numId w:val="17"/>
        </w:numPr>
        <w:rPr>
          <w:rFonts w:ascii="Calibri" w:hAnsi="Calibri" w:cs="Calibri"/>
          <w:sz w:val="22"/>
          <w:szCs w:val="22"/>
        </w:rPr>
      </w:pPr>
      <w:r w:rsidRPr="00C45AC1">
        <w:rPr>
          <w:rFonts w:ascii="Calibri" w:hAnsi="Calibri" w:cs="Calibri"/>
          <w:sz w:val="22"/>
          <w:szCs w:val="22"/>
        </w:rPr>
        <w:t>DA CLASSIFICAÇÃO DOS SERVIÇOS</w:t>
      </w:r>
      <w:r w:rsidR="0082594B" w:rsidRPr="00C45AC1">
        <w:rPr>
          <w:rFonts w:ascii="Calibri" w:hAnsi="Calibri" w:cs="Calibri"/>
          <w:sz w:val="22"/>
          <w:szCs w:val="22"/>
        </w:rPr>
        <w:t xml:space="preserve"> </w:t>
      </w:r>
      <w:r w:rsidR="0082594B" w:rsidRPr="00C45AC1">
        <w:rPr>
          <w:rFonts w:ascii="Calibri" w:hAnsi="Calibri" w:cs="Calibri"/>
          <w:bCs/>
          <w:sz w:val="22"/>
          <w:szCs w:val="22"/>
        </w:rPr>
        <w:t>E FORMA DE SELEÇÃO DO FORNECEDOR</w:t>
      </w:r>
    </w:p>
    <w:p w14:paraId="2E617D62" w14:textId="2238AF41" w:rsidR="0082594B" w:rsidRPr="00C45AC1" w:rsidRDefault="0082594B" w:rsidP="00EA3BCC">
      <w:pPr>
        <w:numPr>
          <w:ilvl w:val="1"/>
          <w:numId w:val="17"/>
        </w:numPr>
        <w:spacing w:before="120" w:after="120" w:line="276" w:lineRule="auto"/>
        <w:jc w:val="both"/>
        <w:rPr>
          <w:rFonts w:ascii="Calibri" w:hAnsi="Calibri" w:cs="Calibri"/>
          <w:iCs/>
          <w:sz w:val="22"/>
          <w:szCs w:val="22"/>
        </w:rPr>
      </w:pPr>
      <w:r w:rsidRPr="00C45AC1">
        <w:rPr>
          <w:rFonts w:ascii="Calibri" w:hAnsi="Calibri" w:cs="Calibri"/>
          <w:iCs/>
          <w:sz w:val="22"/>
          <w:szCs w:val="22"/>
        </w:rPr>
        <w:t xml:space="preserve">Trata-se de serviço comum, </w:t>
      </w:r>
      <w:r w:rsidR="00BA6F63" w:rsidRPr="00C45AC1">
        <w:rPr>
          <w:rFonts w:ascii="Calibri" w:hAnsi="Calibri" w:cs="Calibri"/>
          <w:iCs/>
          <w:sz w:val="22"/>
          <w:szCs w:val="22"/>
        </w:rPr>
        <w:t xml:space="preserve">não </w:t>
      </w:r>
      <w:proofErr w:type="gramStart"/>
      <w:r w:rsidR="00BA6F63" w:rsidRPr="00C45AC1">
        <w:rPr>
          <w:rFonts w:ascii="Calibri" w:hAnsi="Calibri" w:cs="Calibri"/>
          <w:iCs/>
          <w:sz w:val="22"/>
          <w:szCs w:val="22"/>
        </w:rPr>
        <w:t>continuado,</w:t>
      </w:r>
      <w:r w:rsidR="00875A25" w:rsidRPr="00C45AC1">
        <w:rPr>
          <w:rFonts w:ascii="Calibri" w:hAnsi="Calibri" w:cs="Calibri"/>
          <w:iCs/>
          <w:sz w:val="22"/>
          <w:szCs w:val="22"/>
        </w:rPr>
        <w:t xml:space="preserve"> </w:t>
      </w:r>
      <w:r w:rsidRPr="00C45AC1">
        <w:rPr>
          <w:rFonts w:ascii="Calibri" w:hAnsi="Calibri" w:cs="Calibri"/>
          <w:iCs/>
          <w:sz w:val="22"/>
          <w:szCs w:val="22"/>
        </w:rPr>
        <w:t>a ser</w:t>
      </w:r>
      <w:proofErr w:type="gramEnd"/>
      <w:r w:rsidRPr="00C45AC1">
        <w:rPr>
          <w:rFonts w:ascii="Calibri" w:hAnsi="Calibri" w:cs="Calibri"/>
          <w:iCs/>
          <w:sz w:val="22"/>
          <w:szCs w:val="22"/>
        </w:rPr>
        <w:t xml:space="preserve"> contratado mediante licitação, na modalidade pregão, em sua forma eletrônica.</w:t>
      </w:r>
    </w:p>
    <w:p w14:paraId="79596512" w14:textId="13CA20E2" w:rsidR="00DB206B" w:rsidRPr="00C45AC1" w:rsidRDefault="00DB206B"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lastRenderedPageBreak/>
        <w:t xml:space="preserve">Os serviços a serem contratados enquadram-se nos pressupostos do Decreto n° </w:t>
      </w:r>
      <w:r w:rsidR="00563005" w:rsidRPr="00C45AC1">
        <w:rPr>
          <w:rFonts w:ascii="Calibri" w:hAnsi="Calibri" w:cs="Calibri"/>
          <w:color w:val="000000"/>
          <w:sz w:val="22"/>
          <w:szCs w:val="22"/>
        </w:rPr>
        <w:t>9.507</w:t>
      </w:r>
      <w:r w:rsidRPr="00C45AC1">
        <w:rPr>
          <w:rFonts w:ascii="Calibri" w:hAnsi="Calibri" w:cs="Calibri"/>
          <w:color w:val="000000"/>
          <w:sz w:val="22"/>
          <w:szCs w:val="22"/>
        </w:rPr>
        <w:t xml:space="preserve">, de </w:t>
      </w:r>
      <w:r w:rsidR="00563005" w:rsidRPr="00C45AC1">
        <w:rPr>
          <w:rFonts w:ascii="Calibri" w:hAnsi="Calibri" w:cs="Calibri"/>
          <w:color w:val="000000"/>
          <w:sz w:val="22"/>
          <w:szCs w:val="22"/>
        </w:rPr>
        <w:t>21 de setembro de 2018</w:t>
      </w:r>
      <w:r w:rsidRPr="00C45AC1">
        <w:rPr>
          <w:rFonts w:ascii="Calibri" w:hAnsi="Calibri" w:cs="Calibri"/>
          <w:color w:val="000000"/>
          <w:sz w:val="22"/>
          <w:szCs w:val="22"/>
        </w:rPr>
        <w:t xml:space="preserve">, </w:t>
      </w:r>
      <w:r w:rsidR="00563005" w:rsidRPr="00C45AC1">
        <w:rPr>
          <w:rFonts w:ascii="Calibri" w:hAnsi="Calibri" w:cs="Calibri"/>
          <w:color w:val="000000"/>
          <w:sz w:val="22"/>
          <w:szCs w:val="22"/>
        </w:rPr>
        <w:t>não se constituindo em quaisquer das atividades, previstas no art. 3º do aludido decreto, cuja execução indireta é vedada</w:t>
      </w:r>
      <w:r w:rsidRPr="00C45AC1">
        <w:rPr>
          <w:rFonts w:ascii="Calibri" w:hAnsi="Calibri" w:cs="Calibri"/>
          <w:color w:val="000000"/>
          <w:sz w:val="22"/>
          <w:szCs w:val="22"/>
        </w:rPr>
        <w:t>.</w:t>
      </w:r>
    </w:p>
    <w:p w14:paraId="7587653D" w14:textId="77777777" w:rsidR="00DB206B" w:rsidRPr="00C45AC1" w:rsidRDefault="00DB206B"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 xml:space="preserve">A prestação dos serviços não gera vínculo empregatício entre os empregados da </w:t>
      </w:r>
      <w:r w:rsidR="00D52359" w:rsidRPr="00C45AC1">
        <w:rPr>
          <w:rFonts w:ascii="Calibri" w:hAnsi="Calibri" w:cs="Calibri"/>
          <w:color w:val="000000"/>
          <w:sz w:val="22"/>
          <w:szCs w:val="22"/>
        </w:rPr>
        <w:t>Contratada</w:t>
      </w:r>
      <w:r w:rsidRPr="00C45AC1">
        <w:rPr>
          <w:rFonts w:ascii="Calibri" w:hAnsi="Calibri" w:cs="Calibri"/>
          <w:color w:val="000000"/>
          <w:sz w:val="22"/>
          <w:szCs w:val="22"/>
        </w:rPr>
        <w:t xml:space="preserve"> e a Administração</w:t>
      </w:r>
      <w:r w:rsidR="00940AD0" w:rsidRPr="00C45AC1">
        <w:rPr>
          <w:rFonts w:ascii="Calibri" w:hAnsi="Calibri" w:cs="Calibri"/>
          <w:color w:val="000000"/>
          <w:sz w:val="22"/>
          <w:szCs w:val="22"/>
        </w:rPr>
        <w:t xml:space="preserve"> Contratante</w:t>
      </w:r>
      <w:r w:rsidRPr="00C45AC1">
        <w:rPr>
          <w:rFonts w:ascii="Calibri" w:hAnsi="Calibri" w:cs="Calibri"/>
          <w:color w:val="000000"/>
          <w:sz w:val="22"/>
          <w:szCs w:val="22"/>
        </w:rPr>
        <w:t>, vedando-se qualquer relação entre estes que caracterize pessoalidade e subordinação direta.</w:t>
      </w:r>
    </w:p>
    <w:p w14:paraId="3E710D65" w14:textId="264517DF" w:rsidR="0082594B" w:rsidRPr="00C45AC1" w:rsidRDefault="007E2C89" w:rsidP="00EA3BCC">
      <w:pPr>
        <w:pStyle w:val="Nivel1"/>
        <w:numPr>
          <w:ilvl w:val="0"/>
          <w:numId w:val="17"/>
        </w:numPr>
        <w:rPr>
          <w:rFonts w:ascii="Calibri" w:hAnsi="Calibri" w:cs="Calibri"/>
          <w:sz w:val="22"/>
          <w:szCs w:val="22"/>
        </w:rPr>
      </w:pPr>
      <w:r w:rsidRPr="00C45AC1">
        <w:rPr>
          <w:rFonts w:ascii="Calibri" w:hAnsi="Calibri" w:cs="Calibri"/>
          <w:bCs/>
          <w:sz w:val="22"/>
          <w:szCs w:val="22"/>
        </w:rPr>
        <w:t>MODELO DE EXECUÇÃO DO OBJETO</w:t>
      </w:r>
    </w:p>
    <w:p w14:paraId="3C902D3B" w14:textId="60DE7AFF" w:rsidR="00F919B3" w:rsidRPr="00C45AC1" w:rsidRDefault="002E41DB" w:rsidP="00F919B3">
      <w:pPr>
        <w:numPr>
          <w:ilvl w:val="1"/>
          <w:numId w:val="17"/>
        </w:numPr>
        <w:suppressAutoHyphens/>
        <w:spacing w:after="120"/>
        <w:jc w:val="both"/>
        <w:rPr>
          <w:rFonts w:ascii="Calibri" w:hAnsi="Calibri" w:cs="Calibri"/>
          <w:sz w:val="22"/>
          <w:szCs w:val="22"/>
        </w:rPr>
      </w:pPr>
      <w:r w:rsidRPr="00C45AC1">
        <w:rPr>
          <w:rFonts w:ascii="Calibri" w:hAnsi="Calibri" w:cs="Calibri"/>
          <w:sz w:val="22"/>
          <w:szCs w:val="22"/>
        </w:rPr>
        <w:t>O modelo de execução do objeto</w:t>
      </w:r>
      <w:r w:rsidR="00C45AC1">
        <w:rPr>
          <w:rFonts w:ascii="Calibri" w:hAnsi="Calibri" w:cs="Calibri"/>
          <w:sz w:val="22"/>
          <w:szCs w:val="22"/>
        </w:rPr>
        <w:t xml:space="preserve"> da contratação abrange</w:t>
      </w:r>
      <w:r w:rsidR="0082594B" w:rsidRPr="00C45AC1">
        <w:rPr>
          <w:rFonts w:ascii="Calibri" w:hAnsi="Calibri" w:cs="Calibri"/>
          <w:sz w:val="22"/>
          <w:szCs w:val="22"/>
        </w:rPr>
        <w:t xml:space="preserve"> o seguinte:</w:t>
      </w:r>
    </w:p>
    <w:p w14:paraId="65CFA5FA"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rPr>
        <w:t>O serviço deverá ser realizado de acordo com a demanda solicitada, no prazo de 20 (vinte) dias corridos a partir do recebimento da nota de empenho, ordem de fornecimento ou outro documento equivalente, enviado para o endereço eletrônico da empresa contratada.</w:t>
      </w:r>
    </w:p>
    <w:p w14:paraId="598F53B4"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highlight w:val="white"/>
        </w:rPr>
        <w:t>A nota de empenho, ordem de fornecimento ou outro documento equivalente, deverá ser confirmado através do endereço eletrônico informado na sua proposta de preços, no prazo de 24 (vinte e quatro) horas, desconsiderando os dias não uteis, sob pena de decair o direito à contratação, sem prejuízo das sanções previstas.</w:t>
      </w:r>
    </w:p>
    <w:p w14:paraId="22900E9F"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highlight w:val="white"/>
        </w:rPr>
        <w:t xml:space="preserve">Da Ordem de Fornecimento ou outro documento equivalente será parte integrante as condições deste Termo de Referência e a proposta do fornecedor aceita pela administração. </w:t>
      </w:r>
    </w:p>
    <w:p w14:paraId="30A326B5"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highlight w:val="white"/>
        </w:rPr>
        <w:t>O prazo para confirmação de recebimento da nota de empenho e Ordem de Fornecimento poderá ser prorrogado uma única vez, por igual período, pelo IFES Campus Piúma.</w:t>
      </w:r>
    </w:p>
    <w:p w14:paraId="540F976D"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rPr>
        <w:t>Os produtos/serviços solicitados pelo IFES Campus Piúma serão recebidos:</w:t>
      </w:r>
    </w:p>
    <w:p w14:paraId="5BE93705" w14:textId="6A3C335B"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hAnsi="Calibri" w:cs="Calibri"/>
          <w:sz w:val="22"/>
          <w:szCs w:val="22"/>
        </w:rPr>
        <w:t>P</w:t>
      </w:r>
      <w:r w:rsidRPr="00C45AC1">
        <w:rPr>
          <w:rFonts w:ascii="Calibri" w:eastAsia="Lucida Sans Unicode" w:hAnsi="Calibri" w:cs="Calibri"/>
          <w:bCs/>
          <w:color w:val="000000"/>
          <w:sz w:val="22"/>
          <w:szCs w:val="22"/>
        </w:rPr>
        <w:t>rovisoriamente</w:t>
      </w:r>
      <w:r w:rsidRPr="00C45AC1">
        <w:rPr>
          <w:rFonts w:ascii="Calibri" w:eastAsia="Lucida Sans Unicode" w:hAnsi="Calibri" w:cs="Calibri"/>
          <w:b/>
          <w:color w:val="000000"/>
          <w:sz w:val="22"/>
          <w:szCs w:val="22"/>
        </w:rPr>
        <w:t xml:space="preserve">, em horário de expediente no </w:t>
      </w:r>
      <w:proofErr w:type="spellStart"/>
      <w:r w:rsidRPr="00C45AC1">
        <w:rPr>
          <w:rFonts w:ascii="Calibri" w:eastAsia="Lucida Sans Unicode" w:hAnsi="Calibri" w:cs="Calibri"/>
          <w:b/>
          <w:color w:val="000000"/>
          <w:sz w:val="22"/>
          <w:szCs w:val="22"/>
          <w:u w:val="single"/>
        </w:rPr>
        <w:t>Ifes</w:t>
      </w:r>
      <w:proofErr w:type="spellEnd"/>
      <w:r w:rsidRPr="00C45AC1">
        <w:rPr>
          <w:rFonts w:ascii="Calibri" w:eastAsia="Lucida Sans Unicode" w:hAnsi="Calibri" w:cs="Calibri"/>
          <w:b/>
          <w:color w:val="000000"/>
          <w:sz w:val="22"/>
          <w:szCs w:val="22"/>
          <w:u w:val="single"/>
        </w:rPr>
        <w:t xml:space="preserve"> – Campus Piúma, Rua Augusto Costa de Oliveira, 660, Praia Doce, Piúma – ES. CEP.: 29.285-000</w:t>
      </w:r>
      <w:r w:rsidRPr="00C45AC1">
        <w:rPr>
          <w:rFonts w:ascii="Calibri" w:eastAsia="Lucida Sans Unicode" w:hAnsi="Calibri" w:cs="Calibri"/>
          <w:b/>
          <w:color w:val="000000"/>
          <w:sz w:val="22"/>
          <w:szCs w:val="22"/>
        </w:rPr>
        <w:t xml:space="preserve">, em horário de 08:00 às 11:00 ou de 13:00 às 16:00, previamente agendado com a </w:t>
      </w:r>
      <w:r w:rsidRPr="00C45AC1">
        <w:rPr>
          <w:rFonts w:ascii="Calibri" w:eastAsia="Helvetica" w:hAnsi="Calibri" w:cs="Calibri"/>
          <w:sz w:val="22"/>
          <w:szCs w:val="22"/>
        </w:rPr>
        <w:t xml:space="preserve">Coordenadoria de Serviços Auxiliares e Transporte do IFES </w:t>
      </w:r>
      <w:r w:rsidRPr="00C45AC1">
        <w:rPr>
          <w:rFonts w:ascii="Calibri" w:hAnsi="Calibri" w:cs="Calibri"/>
          <w:i/>
          <w:sz w:val="22"/>
          <w:szCs w:val="22"/>
        </w:rPr>
        <w:t>Campus Piúma</w:t>
      </w:r>
      <w:r w:rsidRPr="00C45AC1">
        <w:rPr>
          <w:rFonts w:ascii="Calibri" w:eastAsia="Helvetica" w:hAnsi="Calibri" w:cs="Calibri"/>
          <w:sz w:val="22"/>
          <w:szCs w:val="22"/>
        </w:rPr>
        <w:t xml:space="preserve">, pelo telefone (28) 3520-0622, e-mail: </w:t>
      </w:r>
      <w:hyperlink r:id="rId11" w:history="1">
        <w:r w:rsidRPr="00C45AC1">
          <w:rPr>
            <w:rStyle w:val="Hyperlink"/>
            <w:rFonts w:ascii="Calibri" w:eastAsia="Helvetica" w:hAnsi="Calibri" w:cs="Calibri"/>
            <w:sz w:val="22"/>
            <w:szCs w:val="22"/>
          </w:rPr>
          <w:t>josealves@ifes.edu.br</w:t>
        </w:r>
      </w:hyperlink>
      <w:r w:rsidRPr="00C45AC1">
        <w:rPr>
          <w:rFonts w:ascii="Calibri" w:eastAsia="Helvetica" w:hAnsi="Calibri" w:cs="Calibri"/>
          <w:sz w:val="22"/>
          <w:szCs w:val="22"/>
        </w:rPr>
        <w:t>.</w:t>
      </w:r>
    </w:p>
    <w:p w14:paraId="2A1D660A"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hAnsi="Calibri" w:cs="Calibri"/>
          <w:sz w:val="22"/>
          <w:szCs w:val="22"/>
        </w:rPr>
        <w:t>D</w:t>
      </w:r>
      <w:r w:rsidRPr="00C45AC1">
        <w:rPr>
          <w:rFonts w:ascii="Calibri" w:eastAsia="Lucida Sans Unicode" w:hAnsi="Calibri" w:cs="Calibri"/>
          <w:bCs/>
          <w:color w:val="000000"/>
          <w:sz w:val="22"/>
          <w:szCs w:val="22"/>
        </w:rPr>
        <w:t>efinitivamente</w:t>
      </w:r>
      <w:r w:rsidRPr="00C45AC1">
        <w:rPr>
          <w:rFonts w:ascii="Calibri" w:eastAsia="Lucida Sans Unicode" w:hAnsi="Calibri" w:cs="Calibri"/>
          <w:color w:val="000000"/>
          <w:sz w:val="22"/>
          <w:szCs w:val="22"/>
        </w:rPr>
        <w:t>, após efetuada a verificação referida na alínea anterior, com consequente aceitação pela COORDENADORIA DE SERVIÇOS AUXILIARES E TRANSPORTES, responsável pela verificação da conformidade do produto/serviço com as especificações constantes neste termo e na proposta aceita pela administração;</w:t>
      </w:r>
    </w:p>
    <w:p w14:paraId="27177676"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rPr>
        <w:t>Os bens/serviços serão recebidos definitivamente no prazo de 10 (dez) dias, contados do recebimento provisório, após a verificação da qualidade e quantidade do material e consequente aceitação mediante termo circunstanciado.</w:t>
      </w:r>
    </w:p>
    <w:p w14:paraId="4554919A" w14:textId="77777777"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rPr>
        <w:t xml:space="preserve">Entregar o material/serviço com observância das especificações previstas neste Termo de Referência, responsabilizando-se pela </w:t>
      </w:r>
      <w:r w:rsidRPr="00C45AC1">
        <w:rPr>
          <w:rFonts w:ascii="Calibri" w:eastAsia="Lucida Sans Unicode" w:hAnsi="Calibri" w:cs="Calibri"/>
          <w:color w:val="000000"/>
          <w:sz w:val="22"/>
          <w:szCs w:val="22"/>
          <w:u w:val="single"/>
        </w:rPr>
        <w:t>troca</w:t>
      </w:r>
      <w:r w:rsidRPr="00C45AC1">
        <w:rPr>
          <w:rFonts w:ascii="Calibri" w:eastAsia="Lucida Sans Unicode" w:hAnsi="Calibri" w:cs="Calibri"/>
          <w:color w:val="000000"/>
          <w:sz w:val="22"/>
          <w:szCs w:val="22"/>
        </w:rPr>
        <w:t>, no prazo máximo de 10 (dez) dias úteis, dos itens que, porventura, estejam fora das especificações e/ou prazo de garantia ou danificada, independentemente do motivo alegado.</w:t>
      </w:r>
    </w:p>
    <w:p w14:paraId="24E8BB21" w14:textId="612E15EA" w:rsidR="00F919B3" w:rsidRPr="00C45AC1" w:rsidRDefault="00F919B3" w:rsidP="00F919B3">
      <w:pPr>
        <w:numPr>
          <w:ilvl w:val="2"/>
          <w:numId w:val="17"/>
        </w:numPr>
        <w:suppressAutoHyphens/>
        <w:spacing w:after="120"/>
        <w:jc w:val="both"/>
        <w:rPr>
          <w:rFonts w:ascii="Calibri" w:hAnsi="Calibri" w:cs="Calibri"/>
          <w:sz w:val="22"/>
          <w:szCs w:val="22"/>
        </w:rPr>
      </w:pPr>
      <w:r w:rsidRPr="00C45AC1">
        <w:rPr>
          <w:rFonts w:ascii="Calibri" w:eastAsia="Lucida Sans Unicode" w:hAnsi="Calibri" w:cs="Calibri"/>
          <w:color w:val="000000"/>
          <w:sz w:val="22"/>
          <w:szCs w:val="22"/>
        </w:rPr>
        <w:t>Durante a garantia o fornecedor é responsável pelos fretes de recolhimento e devolução do material arcando com todos os custos.</w:t>
      </w:r>
    </w:p>
    <w:p w14:paraId="400B9118" w14:textId="77777777" w:rsidR="002E41DB" w:rsidRPr="00C45AC1" w:rsidRDefault="002E41DB" w:rsidP="002E41DB">
      <w:pPr>
        <w:suppressAutoHyphens/>
        <w:spacing w:after="120"/>
        <w:ind w:left="720"/>
        <w:jc w:val="both"/>
        <w:rPr>
          <w:rFonts w:ascii="Calibri" w:hAnsi="Calibri" w:cs="Calibri"/>
          <w:sz w:val="22"/>
          <w:szCs w:val="22"/>
        </w:rPr>
      </w:pPr>
    </w:p>
    <w:p w14:paraId="1AD1821D" w14:textId="2FA94CA0" w:rsidR="002E41DB" w:rsidRPr="00C45AC1" w:rsidRDefault="002E41DB" w:rsidP="002E41DB">
      <w:pPr>
        <w:pStyle w:val="PargrafodaLista"/>
        <w:numPr>
          <w:ilvl w:val="0"/>
          <w:numId w:val="17"/>
        </w:numPr>
        <w:suppressAutoHyphens/>
        <w:spacing w:after="120"/>
        <w:jc w:val="both"/>
        <w:rPr>
          <w:rFonts w:ascii="Calibri" w:hAnsi="Calibri" w:cs="Calibri"/>
          <w:b/>
          <w:sz w:val="22"/>
          <w:szCs w:val="22"/>
        </w:rPr>
      </w:pPr>
      <w:r w:rsidRPr="00C45AC1">
        <w:rPr>
          <w:rFonts w:ascii="Calibri" w:hAnsi="Calibri" w:cs="Calibri"/>
          <w:b/>
          <w:sz w:val="22"/>
          <w:szCs w:val="22"/>
        </w:rPr>
        <w:t>REQUISITOS DA CONTRATAÇÃO</w:t>
      </w:r>
    </w:p>
    <w:p w14:paraId="0CED6494" w14:textId="77777777" w:rsidR="002E41DB" w:rsidRPr="00C45AC1" w:rsidRDefault="002E41DB" w:rsidP="002E41DB">
      <w:pPr>
        <w:pStyle w:val="PargrafodaLista"/>
        <w:suppressAutoHyphens/>
        <w:spacing w:after="120"/>
        <w:ind w:left="360"/>
        <w:jc w:val="both"/>
        <w:rPr>
          <w:rFonts w:ascii="Calibri" w:hAnsi="Calibri" w:cs="Calibri"/>
          <w:b/>
          <w:sz w:val="22"/>
          <w:szCs w:val="22"/>
        </w:rPr>
      </w:pPr>
    </w:p>
    <w:p w14:paraId="6667CE99" w14:textId="6E6EE738" w:rsidR="002E41DB" w:rsidRPr="00C45AC1" w:rsidRDefault="002E41DB" w:rsidP="002E41DB">
      <w:pPr>
        <w:pStyle w:val="PargrafodaLista"/>
        <w:numPr>
          <w:ilvl w:val="1"/>
          <w:numId w:val="17"/>
        </w:numPr>
        <w:suppressAutoHyphens/>
        <w:spacing w:after="120"/>
        <w:jc w:val="both"/>
        <w:rPr>
          <w:rFonts w:ascii="Calibri" w:hAnsi="Calibri" w:cs="Calibri"/>
          <w:b/>
          <w:sz w:val="22"/>
          <w:szCs w:val="22"/>
        </w:rPr>
      </w:pPr>
      <w:r w:rsidRPr="00C45AC1">
        <w:rPr>
          <w:rFonts w:ascii="Calibri" w:hAnsi="Calibri" w:cs="Calibri"/>
          <w:sz w:val="22"/>
          <w:szCs w:val="22"/>
        </w:rPr>
        <w:lastRenderedPageBreak/>
        <w:t>Os requisitos da contratação abrangem o seguinte:</w:t>
      </w:r>
    </w:p>
    <w:p w14:paraId="2EFB0A8F" w14:textId="77777777" w:rsidR="002E41DB" w:rsidRPr="00C45AC1" w:rsidRDefault="002E41DB" w:rsidP="002E41DB">
      <w:pPr>
        <w:pStyle w:val="PargrafodaLista"/>
        <w:numPr>
          <w:ilvl w:val="2"/>
          <w:numId w:val="17"/>
        </w:numPr>
        <w:suppressAutoHyphens/>
        <w:autoSpaceDE w:val="0"/>
        <w:autoSpaceDN w:val="0"/>
        <w:adjustRightInd w:val="0"/>
        <w:spacing w:after="120"/>
        <w:jc w:val="both"/>
        <w:rPr>
          <w:rFonts w:ascii="Calibri" w:hAnsi="Calibri" w:cs="Calibri"/>
          <w:sz w:val="22"/>
          <w:szCs w:val="22"/>
        </w:rPr>
      </w:pPr>
      <w:r w:rsidRPr="00C45AC1">
        <w:rPr>
          <w:rFonts w:ascii="Calibri" w:hAnsi="Calibri" w:cs="Calibri"/>
          <w:sz w:val="22"/>
          <w:szCs w:val="22"/>
        </w:rPr>
        <w:t xml:space="preserve"> O objeto da licitação é imprescindível para manutenção das instalações do </w:t>
      </w:r>
      <w:proofErr w:type="spellStart"/>
      <w:r w:rsidRPr="00C45AC1">
        <w:rPr>
          <w:rFonts w:ascii="Calibri" w:hAnsi="Calibri" w:cs="Calibri"/>
          <w:sz w:val="22"/>
          <w:szCs w:val="22"/>
        </w:rPr>
        <w:t>Ifes</w:t>
      </w:r>
      <w:proofErr w:type="spellEnd"/>
      <w:r w:rsidRPr="00C45AC1">
        <w:rPr>
          <w:rFonts w:ascii="Calibri" w:hAnsi="Calibri" w:cs="Calibri"/>
          <w:sz w:val="22"/>
          <w:szCs w:val="22"/>
        </w:rPr>
        <w:t xml:space="preserve"> Campus Piúma, sendo assim, a CONTRATADA deve estar apta a atender as demandas, dentro do limite estabelecido neste TR.</w:t>
      </w:r>
    </w:p>
    <w:p w14:paraId="58838770" w14:textId="45195B27" w:rsidR="002E41DB" w:rsidRPr="00C45AC1" w:rsidRDefault="002E41DB" w:rsidP="002E41DB">
      <w:pPr>
        <w:pStyle w:val="PargrafodaLista"/>
        <w:numPr>
          <w:ilvl w:val="2"/>
          <w:numId w:val="17"/>
        </w:numPr>
        <w:suppressAutoHyphens/>
        <w:autoSpaceDE w:val="0"/>
        <w:autoSpaceDN w:val="0"/>
        <w:adjustRightInd w:val="0"/>
        <w:spacing w:after="120"/>
        <w:ind w:left="360" w:hanging="360"/>
        <w:jc w:val="both"/>
        <w:rPr>
          <w:rFonts w:ascii="Calibri" w:hAnsi="Calibri" w:cs="Calibri"/>
          <w:b/>
          <w:sz w:val="22"/>
          <w:szCs w:val="22"/>
        </w:rPr>
      </w:pPr>
      <w:r w:rsidRPr="00C45AC1">
        <w:rPr>
          <w:rFonts w:ascii="Calibri" w:hAnsi="Calibri" w:cs="Calibri"/>
          <w:sz w:val="22"/>
          <w:szCs w:val="22"/>
        </w:rPr>
        <w:t xml:space="preserve">A solicitação para execução do serviço fica a cargo do </w:t>
      </w:r>
      <w:proofErr w:type="spellStart"/>
      <w:r w:rsidRPr="00C45AC1">
        <w:rPr>
          <w:rFonts w:ascii="Calibri" w:hAnsi="Calibri" w:cs="Calibri"/>
          <w:sz w:val="22"/>
          <w:szCs w:val="22"/>
        </w:rPr>
        <w:t>Ifes</w:t>
      </w:r>
      <w:proofErr w:type="spellEnd"/>
      <w:r w:rsidRPr="00C45AC1">
        <w:rPr>
          <w:rFonts w:ascii="Calibri" w:hAnsi="Calibri" w:cs="Calibri"/>
          <w:sz w:val="22"/>
          <w:szCs w:val="22"/>
        </w:rPr>
        <w:t xml:space="preserve"> Campus Piúma.</w:t>
      </w:r>
    </w:p>
    <w:p w14:paraId="48EFB099" w14:textId="77777777" w:rsidR="002E41DB" w:rsidRPr="00C45AC1" w:rsidRDefault="002E41DB" w:rsidP="002E41DB">
      <w:pPr>
        <w:numPr>
          <w:ilvl w:val="2"/>
          <w:numId w:val="17"/>
        </w:numPr>
        <w:suppressAutoHyphens/>
        <w:spacing w:after="120"/>
        <w:jc w:val="both"/>
        <w:rPr>
          <w:rFonts w:ascii="Calibri" w:hAnsi="Calibri" w:cs="Calibri"/>
          <w:sz w:val="22"/>
          <w:szCs w:val="22"/>
        </w:rPr>
      </w:pPr>
      <w:r w:rsidRPr="00C45AC1">
        <w:rPr>
          <w:rFonts w:ascii="Calibri" w:hAnsi="Calibri" w:cs="Calibri"/>
          <w:sz w:val="22"/>
          <w:szCs w:val="22"/>
        </w:rPr>
        <w:t>Declaração do licitante de que tem pleno conhecimento das condições necessárias para a prestação do serviço.</w:t>
      </w:r>
    </w:p>
    <w:p w14:paraId="64B8FF21" w14:textId="5AB15C48" w:rsidR="002E41DB" w:rsidRPr="00C45AC1" w:rsidRDefault="002E41DB" w:rsidP="002E41DB">
      <w:pPr>
        <w:numPr>
          <w:ilvl w:val="2"/>
          <w:numId w:val="17"/>
        </w:numPr>
        <w:suppressAutoHyphens/>
        <w:spacing w:after="120"/>
        <w:jc w:val="both"/>
        <w:rPr>
          <w:rFonts w:ascii="Calibri" w:hAnsi="Calibri" w:cs="Calibri"/>
          <w:b/>
          <w:bCs/>
          <w:sz w:val="22"/>
          <w:szCs w:val="22"/>
        </w:rPr>
      </w:pPr>
      <w:r w:rsidRPr="00C45AC1">
        <w:rPr>
          <w:rFonts w:ascii="Calibri" w:hAnsi="Calibri" w:cs="Calibri"/>
          <w:sz w:val="22"/>
          <w:szCs w:val="22"/>
        </w:rPr>
        <w:t>As obrigações da Contratada e Contratante estão previstas neste TR.</w:t>
      </w:r>
    </w:p>
    <w:p w14:paraId="55DA9180" w14:textId="0AF8F3FD" w:rsidR="0082594B" w:rsidRPr="00C45AC1" w:rsidRDefault="003D389C" w:rsidP="00EA3BCC">
      <w:pPr>
        <w:pStyle w:val="Nivel1"/>
        <w:numPr>
          <w:ilvl w:val="0"/>
          <w:numId w:val="17"/>
        </w:numPr>
        <w:rPr>
          <w:rFonts w:ascii="Calibri" w:hAnsi="Calibri" w:cs="Calibri"/>
          <w:color w:val="auto"/>
          <w:sz w:val="22"/>
          <w:szCs w:val="22"/>
        </w:rPr>
      </w:pPr>
      <w:r w:rsidRPr="00C45AC1">
        <w:rPr>
          <w:rFonts w:ascii="Calibri" w:hAnsi="Calibri" w:cs="Calibri"/>
          <w:bCs/>
          <w:color w:val="auto"/>
          <w:sz w:val="22"/>
          <w:szCs w:val="22"/>
        </w:rPr>
        <w:t>VISTORIA PARA A LICITAÇÃO</w:t>
      </w:r>
    </w:p>
    <w:p w14:paraId="06DB5B1E" w14:textId="74757F5D" w:rsidR="003D389C" w:rsidRPr="00C45AC1" w:rsidRDefault="003D389C" w:rsidP="00E05B06">
      <w:pPr>
        <w:pStyle w:val="Nivel1"/>
        <w:numPr>
          <w:ilvl w:val="1"/>
          <w:numId w:val="19"/>
        </w:numPr>
        <w:rPr>
          <w:rFonts w:ascii="Calibri" w:hAnsi="Calibri" w:cs="Calibri"/>
          <w:b w:val="0"/>
          <w:color w:val="auto"/>
          <w:sz w:val="22"/>
          <w:szCs w:val="22"/>
        </w:rPr>
      </w:pPr>
      <w:r w:rsidRPr="00C45AC1">
        <w:rPr>
          <w:rFonts w:ascii="Calibri" w:hAnsi="Calibri" w:cs="Calibri"/>
          <w:b w:val="0"/>
          <w:color w:val="auto"/>
          <w:sz w:val="22"/>
          <w:szCs w:val="22"/>
        </w:rPr>
        <w:t xml:space="preserve">Para o correto dimensionamento e elaboração de sua proposta, o licitante </w:t>
      </w:r>
      <w:r w:rsidRPr="00C45AC1">
        <w:rPr>
          <w:rFonts w:ascii="Calibri" w:hAnsi="Calibri" w:cs="Calibri"/>
          <w:iCs/>
          <w:color w:val="auto"/>
          <w:sz w:val="22"/>
          <w:szCs w:val="22"/>
        </w:rPr>
        <w:t>poderá</w:t>
      </w:r>
      <w:r w:rsidRPr="00C45AC1">
        <w:rPr>
          <w:rFonts w:ascii="Calibri" w:hAnsi="Calibri" w:cs="Calibri"/>
          <w:b w:val="0"/>
          <w:iCs/>
          <w:color w:val="auto"/>
          <w:sz w:val="22"/>
          <w:szCs w:val="22"/>
        </w:rPr>
        <w:t xml:space="preserve"> </w:t>
      </w:r>
      <w:r w:rsidRPr="00C45AC1">
        <w:rPr>
          <w:rFonts w:ascii="Calibri" w:hAnsi="Calibri" w:cs="Calibri"/>
          <w:b w:val="0"/>
          <w:color w:val="auto"/>
          <w:sz w:val="22"/>
          <w:szCs w:val="22"/>
        </w:rPr>
        <w:t>realizar vistoria nas instalações do local de execução dos serviços, acompanhado por servidor designado para esse fim, de segunda à sexta-feira, d</w:t>
      </w:r>
      <w:r w:rsidR="007E2C89" w:rsidRPr="00C45AC1">
        <w:rPr>
          <w:rFonts w:ascii="Calibri" w:hAnsi="Calibri" w:cs="Calibri"/>
          <w:b w:val="0"/>
          <w:color w:val="auto"/>
          <w:sz w:val="22"/>
          <w:szCs w:val="22"/>
        </w:rPr>
        <w:t>as 08 horas às 16</w:t>
      </w:r>
      <w:r w:rsidRPr="00C45AC1">
        <w:rPr>
          <w:rFonts w:ascii="Calibri" w:hAnsi="Calibri" w:cs="Calibri"/>
          <w:b w:val="0"/>
          <w:color w:val="auto"/>
          <w:sz w:val="22"/>
          <w:szCs w:val="22"/>
        </w:rPr>
        <w:t xml:space="preserve"> horas</w:t>
      </w:r>
      <w:r w:rsidR="00553A31" w:rsidRPr="00C45AC1">
        <w:rPr>
          <w:rFonts w:ascii="Calibri" w:hAnsi="Calibri" w:cs="Calibri"/>
          <w:b w:val="0"/>
          <w:color w:val="auto"/>
          <w:sz w:val="22"/>
          <w:szCs w:val="22"/>
        </w:rPr>
        <w:t>.</w:t>
      </w:r>
    </w:p>
    <w:p w14:paraId="66C22069" w14:textId="6B77F5FB" w:rsidR="003D389C" w:rsidRPr="00C45AC1" w:rsidRDefault="003D389C" w:rsidP="00EA3BCC">
      <w:pPr>
        <w:numPr>
          <w:ilvl w:val="1"/>
          <w:numId w:val="17"/>
        </w:numPr>
        <w:spacing w:before="120" w:after="120" w:line="276" w:lineRule="auto"/>
        <w:ind w:right="-15"/>
        <w:jc w:val="both"/>
        <w:rPr>
          <w:rFonts w:ascii="Calibri" w:hAnsi="Calibri" w:cs="Calibri"/>
          <w:iCs/>
          <w:sz w:val="22"/>
          <w:szCs w:val="22"/>
        </w:rPr>
      </w:pPr>
      <w:r w:rsidRPr="00C45AC1">
        <w:rPr>
          <w:rFonts w:ascii="Calibri" w:hAnsi="Calibri" w:cs="Calibri"/>
          <w:sz w:val="22"/>
          <w:szCs w:val="22"/>
        </w:rPr>
        <w:t>O prazo para vistoria iniciar-se-á no dia útil seguinte ao da publicação do Edital, estendendo</w:t>
      </w:r>
      <w:r w:rsidRPr="00C45AC1">
        <w:rPr>
          <w:rFonts w:ascii="Calibri" w:hAnsi="Calibri" w:cs="Calibri"/>
          <w:iCs/>
          <w:sz w:val="22"/>
          <w:szCs w:val="22"/>
        </w:rPr>
        <w:t>-se até o dia útil anterior à data prevista para a abertura da sessão pública.</w:t>
      </w:r>
    </w:p>
    <w:p w14:paraId="2DF4AB42" w14:textId="5300CC7B" w:rsidR="003D389C" w:rsidRDefault="003D389C" w:rsidP="007E2C89">
      <w:pPr>
        <w:pStyle w:val="PargrafodaLista"/>
        <w:numPr>
          <w:ilvl w:val="2"/>
          <w:numId w:val="17"/>
        </w:numPr>
        <w:spacing w:before="120" w:after="120" w:line="276" w:lineRule="auto"/>
        <w:jc w:val="both"/>
        <w:rPr>
          <w:rFonts w:ascii="Calibri" w:hAnsi="Calibri" w:cs="Calibri"/>
          <w:sz w:val="22"/>
          <w:szCs w:val="22"/>
        </w:rPr>
      </w:pPr>
      <w:r w:rsidRPr="00C45AC1">
        <w:rPr>
          <w:rFonts w:ascii="Calibri" w:hAnsi="Calibri" w:cs="Calibri"/>
          <w:iCs/>
          <w:sz w:val="22"/>
          <w:szCs w:val="22"/>
        </w:rPr>
        <w:t>Para a vistoria o licitante, ou o seu representante legal, deverá estar devidamente identificado, apresentando documento de identidade civil e documento expedido pela empresa comprovando sua habilitação para a realização da vistoria.</w:t>
      </w:r>
      <w:r w:rsidR="007E2C89" w:rsidRPr="00C45AC1">
        <w:rPr>
          <w:rFonts w:ascii="Calibri" w:hAnsi="Calibri" w:cs="Calibri"/>
          <w:sz w:val="22"/>
          <w:szCs w:val="22"/>
        </w:rPr>
        <w:t xml:space="preserve"> </w:t>
      </w:r>
    </w:p>
    <w:p w14:paraId="60B17425" w14:textId="77777777" w:rsidR="00E05B06" w:rsidRPr="00C45AC1" w:rsidRDefault="00E05B06" w:rsidP="00E05B06">
      <w:pPr>
        <w:pStyle w:val="PargrafodaLista"/>
        <w:spacing w:before="120" w:after="120" w:line="276" w:lineRule="auto"/>
        <w:jc w:val="both"/>
        <w:rPr>
          <w:rFonts w:ascii="Calibri" w:hAnsi="Calibri" w:cs="Calibri"/>
          <w:sz w:val="22"/>
          <w:szCs w:val="22"/>
        </w:rPr>
      </w:pPr>
    </w:p>
    <w:p w14:paraId="1E5AD04E" w14:textId="2BF3F23C" w:rsidR="003D389C" w:rsidRPr="00C45AC1" w:rsidRDefault="00E05B06" w:rsidP="00EA3BCC">
      <w:pPr>
        <w:pStyle w:val="PargrafodaLista"/>
        <w:numPr>
          <w:ilvl w:val="1"/>
          <w:numId w:val="17"/>
        </w:numPr>
        <w:spacing w:before="120" w:after="120" w:line="276" w:lineRule="auto"/>
        <w:jc w:val="both"/>
        <w:rPr>
          <w:rFonts w:ascii="Calibri" w:hAnsi="Calibri" w:cs="Calibri"/>
          <w:sz w:val="22"/>
          <w:szCs w:val="22"/>
        </w:rPr>
      </w:pPr>
      <w:r>
        <w:t>A realização da vistoria é facultativa. Sendo assim, os licitantes que não a realizarem devem firmar declaração de que não poderão alegar o desconhecimento das condições e grau de dificuldades existentes como justificativa para se eximirem das obrigações assumidas ou em favor de eventuais pretensões de acréscimos de preços em decorrência da execução do objeto deste pregão.</w:t>
      </w:r>
    </w:p>
    <w:p w14:paraId="08710AA4" w14:textId="77777777" w:rsidR="00822758" w:rsidRPr="00C45AC1" w:rsidRDefault="00822758" w:rsidP="00EA3BCC">
      <w:pPr>
        <w:pStyle w:val="Nivel1"/>
        <w:numPr>
          <w:ilvl w:val="0"/>
          <w:numId w:val="17"/>
        </w:numPr>
        <w:rPr>
          <w:rFonts w:ascii="Calibri" w:hAnsi="Calibri" w:cs="Calibri"/>
          <w:color w:val="auto"/>
          <w:sz w:val="22"/>
          <w:szCs w:val="22"/>
        </w:rPr>
      </w:pPr>
      <w:bookmarkStart w:id="1" w:name="_Hlk528056197"/>
      <w:r w:rsidRPr="00C45AC1">
        <w:rPr>
          <w:rFonts w:ascii="Calibri" w:hAnsi="Calibri" w:cs="Calibri"/>
          <w:color w:val="auto"/>
          <w:sz w:val="22"/>
          <w:szCs w:val="22"/>
        </w:rPr>
        <w:t>MATERIAIS A SEREM DISPONIBILIZADOS</w:t>
      </w:r>
    </w:p>
    <w:p w14:paraId="73B1DD83" w14:textId="2F08D553" w:rsidR="00822758" w:rsidRPr="00C45AC1" w:rsidRDefault="00822758" w:rsidP="00EA3BCC">
      <w:pPr>
        <w:numPr>
          <w:ilvl w:val="1"/>
          <w:numId w:val="17"/>
        </w:numPr>
        <w:spacing w:before="120" w:after="120" w:line="276" w:lineRule="auto"/>
        <w:ind w:left="425" w:firstLine="0"/>
        <w:jc w:val="both"/>
        <w:rPr>
          <w:rFonts w:ascii="Calibri" w:hAnsi="Calibri" w:cs="Calibri"/>
          <w:bCs/>
          <w:color w:val="FF0000"/>
          <w:sz w:val="22"/>
          <w:szCs w:val="22"/>
        </w:rPr>
      </w:pPr>
      <w:r w:rsidRPr="00C45AC1">
        <w:rPr>
          <w:rFonts w:ascii="Calibri" w:hAnsi="Calibri" w:cs="Calibri"/>
          <w:bCs/>
          <w:sz w:val="22"/>
          <w:szCs w:val="22"/>
        </w:rPr>
        <w:t>Para a perfeita execução dos serviços, a Contratada deverá disponibilizar os materiais, equipamentos, ferramentas e utensílios necess</w:t>
      </w:r>
      <w:r w:rsidR="007A55F7" w:rsidRPr="00C45AC1">
        <w:rPr>
          <w:rFonts w:ascii="Calibri" w:hAnsi="Calibri" w:cs="Calibri"/>
          <w:bCs/>
          <w:sz w:val="22"/>
          <w:szCs w:val="22"/>
        </w:rPr>
        <w:t>ários, nas quantidades e qualidades suficientes para a execução do serviço e promover</w:t>
      </w:r>
      <w:r w:rsidRPr="00C45AC1">
        <w:rPr>
          <w:rFonts w:ascii="Calibri" w:hAnsi="Calibri" w:cs="Calibri"/>
          <w:bCs/>
          <w:sz w:val="22"/>
          <w:szCs w:val="22"/>
        </w:rPr>
        <w:t xml:space="preserve"> sua substituição quando necessário</w:t>
      </w:r>
      <w:r w:rsidR="007A55F7" w:rsidRPr="00C45AC1">
        <w:rPr>
          <w:rFonts w:ascii="Calibri" w:hAnsi="Calibri" w:cs="Calibri"/>
          <w:bCs/>
          <w:sz w:val="22"/>
          <w:szCs w:val="22"/>
        </w:rPr>
        <w:t>.</w:t>
      </w:r>
    </w:p>
    <w:bookmarkEnd w:id="1"/>
    <w:p w14:paraId="01554741" w14:textId="77777777" w:rsidR="00DB206B" w:rsidRPr="00C45AC1" w:rsidRDefault="00DB206B" w:rsidP="00EA3BCC">
      <w:pPr>
        <w:pStyle w:val="Nivel1"/>
        <w:numPr>
          <w:ilvl w:val="0"/>
          <w:numId w:val="17"/>
        </w:numPr>
        <w:rPr>
          <w:rFonts w:ascii="Calibri" w:hAnsi="Calibri" w:cs="Calibri"/>
          <w:sz w:val="22"/>
          <w:szCs w:val="22"/>
        </w:rPr>
      </w:pPr>
      <w:r w:rsidRPr="00C45AC1">
        <w:rPr>
          <w:rFonts w:ascii="Calibri" w:hAnsi="Calibri" w:cs="Calibri"/>
          <w:sz w:val="22"/>
          <w:szCs w:val="22"/>
          <w:lang w:eastAsia="en-US"/>
        </w:rPr>
        <w:t xml:space="preserve">OBRIGAÇÕES DA </w:t>
      </w:r>
      <w:r w:rsidR="00D52359" w:rsidRPr="00C45AC1">
        <w:rPr>
          <w:rFonts w:ascii="Calibri" w:hAnsi="Calibri" w:cs="Calibri"/>
          <w:sz w:val="22"/>
          <w:szCs w:val="22"/>
          <w:lang w:eastAsia="en-US"/>
        </w:rPr>
        <w:t>CONTRATANTE</w:t>
      </w:r>
    </w:p>
    <w:p w14:paraId="3F9B2F6D" w14:textId="77777777"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E</w:t>
      </w:r>
      <w:r w:rsidR="00DB206B" w:rsidRPr="00C45AC1">
        <w:rPr>
          <w:rFonts w:ascii="Calibri" w:hAnsi="Calibri" w:cs="Calibri"/>
          <w:color w:val="000000"/>
          <w:sz w:val="22"/>
          <w:szCs w:val="22"/>
        </w:rPr>
        <w:t xml:space="preserve">xigir o cumprimento de todas as obrigações assumidas pela </w:t>
      </w:r>
      <w:r w:rsidR="00D52359" w:rsidRPr="00C45AC1">
        <w:rPr>
          <w:rFonts w:ascii="Calibri" w:hAnsi="Calibri" w:cs="Calibri"/>
          <w:color w:val="000000"/>
          <w:sz w:val="22"/>
          <w:szCs w:val="22"/>
        </w:rPr>
        <w:t>Contratada</w:t>
      </w:r>
      <w:r w:rsidR="00DB206B" w:rsidRPr="00C45AC1">
        <w:rPr>
          <w:rFonts w:ascii="Calibri" w:hAnsi="Calibri" w:cs="Calibri"/>
          <w:color w:val="000000"/>
          <w:sz w:val="22"/>
          <w:szCs w:val="22"/>
        </w:rPr>
        <w:t>, de acordo com as cláusulas contratuais e os termos de sua proposta;</w:t>
      </w:r>
    </w:p>
    <w:p w14:paraId="3F7745E3" w14:textId="77777777"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E</w:t>
      </w:r>
      <w:r w:rsidR="00DB206B" w:rsidRPr="00C45AC1">
        <w:rPr>
          <w:rFonts w:ascii="Calibri" w:hAnsi="Calibri" w:cs="Calibri"/>
          <w:color w:val="000000"/>
          <w:sz w:val="22"/>
          <w:szCs w:val="22"/>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N</w:t>
      </w:r>
      <w:r w:rsidR="00DB206B" w:rsidRPr="00C45AC1">
        <w:rPr>
          <w:rFonts w:ascii="Calibri" w:hAnsi="Calibri" w:cs="Calibri"/>
          <w:color w:val="000000"/>
          <w:sz w:val="22"/>
          <w:szCs w:val="22"/>
        </w:rPr>
        <w:t xml:space="preserve">otificar a </w:t>
      </w:r>
      <w:r w:rsidR="00D52359" w:rsidRPr="00C45AC1">
        <w:rPr>
          <w:rFonts w:ascii="Calibri" w:hAnsi="Calibri" w:cs="Calibri"/>
          <w:color w:val="000000"/>
          <w:sz w:val="22"/>
          <w:szCs w:val="22"/>
        </w:rPr>
        <w:t>Contratada</w:t>
      </w:r>
      <w:r w:rsidR="00DB206B" w:rsidRPr="00C45AC1">
        <w:rPr>
          <w:rFonts w:ascii="Calibri" w:hAnsi="Calibri" w:cs="Calibri"/>
          <w:color w:val="000000"/>
          <w:sz w:val="22"/>
          <w:szCs w:val="22"/>
        </w:rPr>
        <w:t xml:space="preserve"> por escrito da ocorrência de eventuais imperfeições</w:t>
      </w:r>
      <w:r w:rsidR="001C3AB6" w:rsidRPr="00C45AC1">
        <w:rPr>
          <w:rFonts w:ascii="Calibri" w:hAnsi="Calibri" w:cs="Calibri"/>
          <w:color w:val="000000"/>
          <w:sz w:val="22"/>
          <w:szCs w:val="22"/>
        </w:rPr>
        <w:t>, falhas ou irregularidades constatadas</w:t>
      </w:r>
      <w:r w:rsidR="00DB206B" w:rsidRPr="00C45AC1">
        <w:rPr>
          <w:rFonts w:ascii="Calibri" w:hAnsi="Calibri" w:cs="Calibri"/>
          <w:color w:val="000000"/>
          <w:sz w:val="22"/>
          <w:szCs w:val="22"/>
        </w:rPr>
        <w:t xml:space="preserve"> no curso da execução dos serviços, fixando prazo para a sua correção</w:t>
      </w:r>
      <w:r w:rsidR="001C3AB6" w:rsidRPr="00C45AC1">
        <w:rPr>
          <w:rFonts w:ascii="Calibri" w:hAnsi="Calibri" w:cs="Calibri"/>
          <w:color w:val="000000"/>
          <w:sz w:val="22"/>
          <w:szCs w:val="22"/>
        </w:rPr>
        <w:t>, certificando-se que as soluções por ela propostas sejam as mais adequadas</w:t>
      </w:r>
      <w:r w:rsidR="00DB206B" w:rsidRPr="00C45AC1">
        <w:rPr>
          <w:rFonts w:ascii="Calibri" w:hAnsi="Calibri" w:cs="Calibri"/>
          <w:color w:val="000000"/>
          <w:sz w:val="22"/>
          <w:szCs w:val="22"/>
        </w:rPr>
        <w:t>;</w:t>
      </w:r>
    </w:p>
    <w:p w14:paraId="1BEF3E23" w14:textId="47B567BA"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lastRenderedPageBreak/>
        <w:t>P</w:t>
      </w:r>
      <w:r w:rsidR="00DB206B" w:rsidRPr="00C45AC1">
        <w:rPr>
          <w:rFonts w:ascii="Calibri" w:hAnsi="Calibri" w:cs="Calibri"/>
          <w:color w:val="000000"/>
          <w:sz w:val="22"/>
          <w:szCs w:val="22"/>
        </w:rPr>
        <w:t xml:space="preserve">agar à </w:t>
      </w:r>
      <w:r w:rsidR="00D52359" w:rsidRPr="00C45AC1">
        <w:rPr>
          <w:rFonts w:ascii="Calibri" w:hAnsi="Calibri" w:cs="Calibri"/>
          <w:color w:val="000000"/>
          <w:sz w:val="22"/>
          <w:szCs w:val="22"/>
        </w:rPr>
        <w:t>Contratada</w:t>
      </w:r>
      <w:r w:rsidR="00DB206B" w:rsidRPr="00C45AC1">
        <w:rPr>
          <w:rFonts w:ascii="Calibri" w:hAnsi="Calibri" w:cs="Calibri"/>
          <w:color w:val="000000"/>
          <w:sz w:val="22"/>
          <w:szCs w:val="22"/>
        </w:rPr>
        <w:t xml:space="preserve"> o valor resultante da prestação do serviço, </w:t>
      </w:r>
      <w:r w:rsidR="00F37721" w:rsidRPr="00C45AC1">
        <w:rPr>
          <w:rFonts w:ascii="Calibri" w:hAnsi="Calibri" w:cs="Calibri"/>
          <w:color w:val="000000"/>
          <w:sz w:val="22"/>
          <w:szCs w:val="22"/>
        </w:rPr>
        <w:t>no pr</w:t>
      </w:r>
      <w:r w:rsidR="001C3AB6" w:rsidRPr="00C45AC1">
        <w:rPr>
          <w:rFonts w:ascii="Calibri" w:hAnsi="Calibri" w:cs="Calibri"/>
          <w:color w:val="000000"/>
          <w:sz w:val="22"/>
          <w:szCs w:val="22"/>
        </w:rPr>
        <w:t>azo e condições estabelecidas neste Termo de Referência</w:t>
      </w:r>
      <w:r w:rsidR="00DB206B" w:rsidRPr="00C45AC1">
        <w:rPr>
          <w:rFonts w:ascii="Calibri" w:hAnsi="Calibri" w:cs="Calibri"/>
          <w:color w:val="000000"/>
          <w:sz w:val="22"/>
          <w:szCs w:val="22"/>
        </w:rPr>
        <w:t>;</w:t>
      </w:r>
    </w:p>
    <w:p w14:paraId="442F73D8" w14:textId="4B687D5B" w:rsidR="00E251E0" w:rsidRPr="00C45AC1" w:rsidRDefault="00E251E0"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 xml:space="preserve">Efetuar as retenções tributárias devidas sobre o valor da </w:t>
      </w:r>
      <w:r w:rsidR="00F627B5" w:rsidRPr="00C45AC1">
        <w:rPr>
          <w:rFonts w:ascii="Calibri" w:hAnsi="Calibri" w:cs="Calibri"/>
          <w:color w:val="000000"/>
          <w:sz w:val="22"/>
          <w:szCs w:val="22"/>
        </w:rPr>
        <w:t>Nota Fiscal/F</w:t>
      </w:r>
      <w:r w:rsidR="00DA520E" w:rsidRPr="00C45AC1">
        <w:rPr>
          <w:rFonts w:ascii="Calibri" w:hAnsi="Calibri" w:cs="Calibri"/>
          <w:color w:val="000000"/>
          <w:sz w:val="22"/>
          <w:szCs w:val="22"/>
        </w:rPr>
        <w:t xml:space="preserve">atura da contratada, </w:t>
      </w:r>
      <w:r w:rsidR="004E0CC8" w:rsidRPr="00C45AC1">
        <w:rPr>
          <w:rFonts w:ascii="Calibri" w:hAnsi="Calibri" w:cs="Calibri"/>
          <w:color w:val="000000"/>
          <w:sz w:val="22"/>
          <w:szCs w:val="22"/>
        </w:rPr>
        <w:t xml:space="preserve">no que couber, </w:t>
      </w:r>
      <w:r w:rsidR="00DA520E" w:rsidRPr="00C45AC1">
        <w:rPr>
          <w:rFonts w:ascii="Calibri" w:hAnsi="Calibri" w:cs="Calibri"/>
          <w:color w:val="000000"/>
          <w:sz w:val="22"/>
          <w:szCs w:val="22"/>
        </w:rPr>
        <w:t>em conformidade com</w:t>
      </w:r>
      <w:r w:rsidR="004E0CC8" w:rsidRPr="00C45AC1">
        <w:rPr>
          <w:rFonts w:ascii="Calibri" w:hAnsi="Calibri" w:cs="Calibri"/>
          <w:color w:val="000000"/>
          <w:sz w:val="22"/>
          <w:szCs w:val="22"/>
        </w:rPr>
        <w:t xml:space="preserve"> o item 6 do Anexo XI da IN SEGES/</w:t>
      </w:r>
      <w:r w:rsidR="003C58CC" w:rsidRPr="00C45AC1">
        <w:rPr>
          <w:rFonts w:ascii="Calibri" w:hAnsi="Calibri" w:cs="Calibri"/>
          <w:color w:val="000000"/>
          <w:sz w:val="22"/>
          <w:szCs w:val="22"/>
        </w:rPr>
        <w:t>MP</w:t>
      </w:r>
      <w:r w:rsidR="004E0CC8" w:rsidRPr="00C45AC1">
        <w:rPr>
          <w:rFonts w:ascii="Calibri" w:hAnsi="Calibri" w:cs="Calibri"/>
          <w:color w:val="000000"/>
          <w:sz w:val="22"/>
          <w:szCs w:val="22"/>
        </w:rPr>
        <w:t xml:space="preserve"> n. 5/2017</w:t>
      </w:r>
      <w:r w:rsidR="00DA520E" w:rsidRPr="00C45AC1">
        <w:rPr>
          <w:rFonts w:ascii="Calibri" w:hAnsi="Calibri" w:cs="Calibri"/>
          <w:color w:val="000000"/>
          <w:sz w:val="22"/>
          <w:szCs w:val="22"/>
        </w:rPr>
        <w:t>.</w:t>
      </w:r>
    </w:p>
    <w:p w14:paraId="6B7C08F9" w14:textId="77777777"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N</w:t>
      </w:r>
      <w:r w:rsidR="00DB206B" w:rsidRPr="00C45AC1">
        <w:rPr>
          <w:rFonts w:ascii="Calibri" w:hAnsi="Calibri" w:cs="Calibri"/>
          <w:color w:val="000000"/>
          <w:sz w:val="22"/>
          <w:szCs w:val="22"/>
        </w:rPr>
        <w:t xml:space="preserve">ão praticar atos de ingerência na administração da </w:t>
      </w:r>
      <w:r w:rsidR="00D52359" w:rsidRPr="00C45AC1">
        <w:rPr>
          <w:rFonts w:ascii="Calibri" w:hAnsi="Calibri" w:cs="Calibri"/>
          <w:color w:val="000000"/>
          <w:sz w:val="22"/>
          <w:szCs w:val="22"/>
        </w:rPr>
        <w:t>Contratada</w:t>
      </w:r>
      <w:r w:rsidR="00DB206B" w:rsidRPr="00C45AC1">
        <w:rPr>
          <w:rFonts w:ascii="Calibri" w:hAnsi="Calibri" w:cs="Calibri"/>
          <w:color w:val="000000"/>
          <w:sz w:val="22"/>
          <w:szCs w:val="22"/>
        </w:rPr>
        <w:t>, tais como:</w:t>
      </w:r>
    </w:p>
    <w:p w14:paraId="10711AB1" w14:textId="77777777" w:rsidR="00DB206B" w:rsidRPr="00C45AC1" w:rsidRDefault="00DB206B" w:rsidP="00EA3BCC">
      <w:pPr>
        <w:pStyle w:val="PargrafodaLista"/>
        <w:numPr>
          <w:ilvl w:val="2"/>
          <w:numId w:val="17"/>
        </w:numPr>
        <w:spacing w:before="120" w:after="120" w:line="276" w:lineRule="auto"/>
        <w:ind w:left="1134" w:firstLine="0"/>
        <w:contextualSpacing w:val="0"/>
        <w:jc w:val="both"/>
        <w:rPr>
          <w:rFonts w:ascii="Calibri" w:hAnsi="Calibri" w:cs="Calibri"/>
          <w:color w:val="000000"/>
          <w:sz w:val="22"/>
          <w:szCs w:val="22"/>
        </w:rPr>
      </w:pPr>
      <w:proofErr w:type="gramStart"/>
      <w:r w:rsidRPr="00C45AC1">
        <w:rPr>
          <w:rFonts w:ascii="Calibri" w:hAnsi="Calibri" w:cs="Calibri"/>
          <w:color w:val="000000"/>
          <w:sz w:val="22"/>
          <w:szCs w:val="22"/>
        </w:rPr>
        <w:t>exercer</w:t>
      </w:r>
      <w:proofErr w:type="gramEnd"/>
      <w:r w:rsidRPr="00C45AC1">
        <w:rPr>
          <w:rFonts w:ascii="Calibri" w:hAnsi="Calibri" w:cs="Calibri"/>
          <w:color w:val="000000"/>
          <w:sz w:val="22"/>
          <w:szCs w:val="22"/>
        </w:rPr>
        <w:t xml:space="preserve"> o poder de mando sobre os empregados da </w:t>
      </w:r>
      <w:r w:rsidR="00D52359" w:rsidRPr="00C45AC1">
        <w:rPr>
          <w:rFonts w:ascii="Calibri" w:hAnsi="Calibri" w:cs="Calibri"/>
          <w:color w:val="000000"/>
          <w:sz w:val="22"/>
          <w:szCs w:val="22"/>
        </w:rPr>
        <w:t>Contratada</w:t>
      </w:r>
      <w:r w:rsidRPr="00C45AC1">
        <w:rPr>
          <w:rFonts w:ascii="Calibri" w:hAnsi="Calibri" w:cs="Calibri"/>
          <w:color w:val="000000"/>
          <w:sz w:val="22"/>
          <w:szCs w:val="22"/>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C45AC1" w:rsidRDefault="00DB206B" w:rsidP="00EA3BCC">
      <w:pPr>
        <w:pStyle w:val="PargrafodaLista"/>
        <w:numPr>
          <w:ilvl w:val="2"/>
          <w:numId w:val="17"/>
        </w:numPr>
        <w:spacing w:before="120" w:after="120" w:line="276" w:lineRule="auto"/>
        <w:ind w:left="1134" w:firstLine="0"/>
        <w:contextualSpacing w:val="0"/>
        <w:jc w:val="both"/>
        <w:rPr>
          <w:rFonts w:ascii="Calibri" w:hAnsi="Calibri" w:cs="Calibri"/>
          <w:color w:val="000000"/>
          <w:sz w:val="22"/>
          <w:szCs w:val="22"/>
        </w:rPr>
      </w:pPr>
      <w:proofErr w:type="gramStart"/>
      <w:r w:rsidRPr="00C45AC1">
        <w:rPr>
          <w:rFonts w:ascii="Calibri" w:hAnsi="Calibri" w:cs="Calibri"/>
          <w:color w:val="000000"/>
          <w:sz w:val="22"/>
          <w:szCs w:val="22"/>
        </w:rPr>
        <w:t>direcionar</w:t>
      </w:r>
      <w:proofErr w:type="gramEnd"/>
      <w:r w:rsidRPr="00C45AC1">
        <w:rPr>
          <w:rFonts w:ascii="Calibri" w:hAnsi="Calibri" w:cs="Calibri"/>
          <w:color w:val="000000"/>
          <w:sz w:val="22"/>
          <w:szCs w:val="22"/>
        </w:rPr>
        <w:t xml:space="preserve"> a contratação de pessoas para trabalhar nas empresas </w:t>
      </w:r>
      <w:r w:rsidR="00D52359" w:rsidRPr="00C45AC1">
        <w:rPr>
          <w:rFonts w:ascii="Calibri" w:hAnsi="Calibri" w:cs="Calibri"/>
          <w:color w:val="000000"/>
          <w:sz w:val="22"/>
          <w:szCs w:val="22"/>
        </w:rPr>
        <w:t>Contratada</w:t>
      </w:r>
      <w:r w:rsidRPr="00C45AC1">
        <w:rPr>
          <w:rFonts w:ascii="Calibri" w:hAnsi="Calibri" w:cs="Calibri"/>
          <w:color w:val="000000"/>
          <w:sz w:val="22"/>
          <w:szCs w:val="22"/>
        </w:rPr>
        <w:t>s;</w:t>
      </w:r>
    </w:p>
    <w:p w14:paraId="1AA33A2C" w14:textId="77777777" w:rsidR="00DB206B" w:rsidRPr="00C45AC1" w:rsidRDefault="00DB206B" w:rsidP="00EA3BCC">
      <w:pPr>
        <w:pStyle w:val="PargrafodaLista"/>
        <w:numPr>
          <w:ilvl w:val="2"/>
          <w:numId w:val="17"/>
        </w:numPr>
        <w:spacing w:before="120" w:after="120" w:line="276" w:lineRule="auto"/>
        <w:ind w:left="1134" w:firstLine="0"/>
        <w:contextualSpacing w:val="0"/>
        <w:jc w:val="both"/>
        <w:rPr>
          <w:rFonts w:ascii="Calibri" w:hAnsi="Calibri" w:cs="Calibri"/>
          <w:color w:val="000000"/>
          <w:sz w:val="22"/>
          <w:szCs w:val="22"/>
        </w:rPr>
      </w:pPr>
      <w:proofErr w:type="gramStart"/>
      <w:r w:rsidRPr="00C45AC1">
        <w:rPr>
          <w:rFonts w:ascii="Calibri" w:hAnsi="Calibri" w:cs="Calibri"/>
          <w:color w:val="000000"/>
          <w:sz w:val="22"/>
          <w:szCs w:val="22"/>
        </w:rPr>
        <w:t>promover</w:t>
      </w:r>
      <w:proofErr w:type="gramEnd"/>
      <w:r w:rsidRPr="00C45AC1">
        <w:rPr>
          <w:rFonts w:ascii="Calibri" w:hAnsi="Calibri" w:cs="Calibri"/>
          <w:color w:val="000000"/>
          <w:sz w:val="22"/>
          <w:szCs w:val="22"/>
        </w:rPr>
        <w:t xml:space="preserve"> ou aceitar o desvio de funções dos trabalhadores da </w:t>
      </w:r>
      <w:r w:rsidR="00D52359" w:rsidRPr="00C45AC1">
        <w:rPr>
          <w:rFonts w:ascii="Calibri" w:hAnsi="Calibri" w:cs="Calibri"/>
          <w:color w:val="000000"/>
          <w:sz w:val="22"/>
          <w:szCs w:val="22"/>
        </w:rPr>
        <w:t>Contratada</w:t>
      </w:r>
      <w:r w:rsidRPr="00C45AC1">
        <w:rPr>
          <w:rFonts w:ascii="Calibri" w:hAnsi="Calibri" w:cs="Calibri"/>
          <w:color w:val="000000"/>
          <w:sz w:val="22"/>
          <w:szCs w:val="22"/>
        </w:rPr>
        <w:t>, mediante a utilização destes em atividades distintas daquelas previstas no objeto da contratação e em relação à função específica para a qual o trabalhador foi contratado; e</w:t>
      </w:r>
    </w:p>
    <w:p w14:paraId="22E85C5E" w14:textId="08663E03" w:rsidR="003B11C6" w:rsidRPr="00C45AC1" w:rsidRDefault="00DB206B" w:rsidP="00EA3BCC">
      <w:pPr>
        <w:pStyle w:val="PargrafodaLista"/>
        <w:numPr>
          <w:ilvl w:val="2"/>
          <w:numId w:val="17"/>
        </w:numPr>
        <w:spacing w:before="120" w:after="120" w:line="276" w:lineRule="auto"/>
        <w:ind w:left="1134" w:firstLine="0"/>
        <w:contextualSpacing w:val="0"/>
        <w:jc w:val="both"/>
        <w:rPr>
          <w:rFonts w:ascii="Calibri" w:hAnsi="Calibri" w:cs="Calibri"/>
          <w:color w:val="000000"/>
          <w:sz w:val="22"/>
          <w:szCs w:val="22"/>
        </w:rPr>
      </w:pPr>
      <w:proofErr w:type="gramStart"/>
      <w:r w:rsidRPr="00C45AC1">
        <w:rPr>
          <w:rFonts w:ascii="Calibri" w:hAnsi="Calibri" w:cs="Calibri"/>
          <w:color w:val="000000"/>
          <w:sz w:val="22"/>
          <w:szCs w:val="22"/>
        </w:rPr>
        <w:t>considerar</w:t>
      </w:r>
      <w:proofErr w:type="gramEnd"/>
      <w:r w:rsidRPr="00C45AC1">
        <w:rPr>
          <w:rFonts w:ascii="Calibri" w:hAnsi="Calibri" w:cs="Calibri"/>
          <w:color w:val="000000"/>
          <w:sz w:val="22"/>
          <w:szCs w:val="22"/>
        </w:rPr>
        <w:t xml:space="preserve"> os trabalhadores da </w:t>
      </w:r>
      <w:r w:rsidR="00D52359" w:rsidRPr="00C45AC1">
        <w:rPr>
          <w:rFonts w:ascii="Calibri" w:hAnsi="Calibri" w:cs="Calibri"/>
          <w:color w:val="000000"/>
          <w:sz w:val="22"/>
          <w:szCs w:val="22"/>
        </w:rPr>
        <w:t>Contratada</w:t>
      </w:r>
      <w:r w:rsidRPr="00C45AC1">
        <w:rPr>
          <w:rFonts w:ascii="Calibri" w:hAnsi="Calibri" w:cs="Calibri"/>
          <w:color w:val="000000"/>
          <w:sz w:val="22"/>
          <w:szCs w:val="22"/>
        </w:rPr>
        <w:t xml:space="preserve"> como colaboradores eventuais do próprio órgão ou entidade responsável pela contratação, especialmente para efeito de concessão de diárias e passagens.</w:t>
      </w:r>
    </w:p>
    <w:p w14:paraId="7818EF07" w14:textId="77777777" w:rsidR="001C3AB6" w:rsidRPr="00C45AC1" w:rsidRDefault="001C3AB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sz w:val="22"/>
          <w:szCs w:val="22"/>
        </w:rPr>
        <w:t xml:space="preserve">Fornecer por escrito as informações necessárias para o desenvolvimento dos serviços objeto </w:t>
      </w:r>
      <w:r w:rsidRPr="00C45AC1">
        <w:rPr>
          <w:rFonts w:ascii="Calibri" w:hAnsi="Calibri" w:cs="Calibri"/>
          <w:color w:val="000000"/>
          <w:sz w:val="22"/>
          <w:szCs w:val="22"/>
        </w:rPr>
        <w:t>do contrato;</w:t>
      </w:r>
    </w:p>
    <w:p w14:paraId="6F96C63B" w14:textId="77777777" w:rsidR="001C3AB6" w:rsidRPr="00C45AC1" w:rsidRDefault="001C3AB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Realizar avaliações periódicas da qualidade dos serviços, após seu recebimento;</w:t>
      </w:r>
    </w:p>
    <w:p w14:paraId="063FB036" w14:textId="77777777" w:rsidR="001C3AB6" w:rsidRPr="00C45AC1" w:rsidRDefault="001C3AB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 xml:space="preserve">Cientificar o órgão de representação judicial da Advocacia-Geral da União para adoção das medidas cabíveis quando do descumprimento das obrigações pela Contratada; </w:t>
      </w:r>
    </w:p>
    <w:p w14:paraId="0E7FD243" w14:textId="2658ACC1" w:rsidR="00DB206B" w:rsidRPr="00C45AC1" w:rsidRDefault="00DB206B" w:rsidP="00EA3BCC">
      <w:pPr>
        <w:pStyle w:val="Nivel1"/>
        <w:numPr>
          <w:ilvl w:val="0"/>
          <w:numId w:val="17"/>
        </w:numPr>
        <w:rPr>
          <w:rFonts w:ascii="Calibri" w:hAnsi="Calibri" w:cs="Calibri"/>
          <w:sz w:val="22"/>
          <w:szCs w:val="22"/>
        </w:rPr>
      </w:pPr>
      <w:r w:rsidRPr="00C45AC1">
        <w:rPr>
          <w:rFonts w:ascii="Calibri" w:hAnsi="Calibri" w:cs="Calibri"/>
          <w:sz w:val="22"/>
          <w:szCs w:val="22"/>
        </w:rPr>
        <w:t xml:space="preserve">OBRIGAÇÕES DA </w:t>
      </w:r>
      <w:r w:rsidR="00D52359" w:rsidRPr="00C45AC1">
        <w:rPr>
          <w:rFonts w:ascii="Calibri" w:hAnsi="Calibri" w:cs="Calibri"/>
          <w:sz w:val="22"/>
          <w:szCs w:val="22"/>
        </w:rPr>
        <w:t>CONTRATADA</w:t>
      </w:r>
    </w:p>
    <w:p w14:paraId="58B1FCDE" w14:textId="26F059D2"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E</w:t>
      </w:r>
      <w:r w:rsidR="00DB206B" w:rsidRPr="00C45AC1">
        <w:rPr>
          <w:rFonts w:ascii="Calibri" w:hAnsi="Calibri" w:cs="Calibri"/>
          <w:color w:val="000000"/>
          <w:sz w:val="22"/>
          <w:szCs w:val="22"/>
        </w:rPr>
        <w:t>xecutar os serviços conforme especificações deste Termo de Referência e de sua proposta, com a alocação dos empregados necessários ao perfeito cumprimento das cláusulas contratuais, além de fornecer</w:t>
      </w:r>
      <w:r w:rsidR="001D6D07" w:rsidRPr="00C45AC1">
        <w:rPr>
          <w:rFonts w:ascii="Calibri" w:hAnsi="Calibri" w:cs="Calibri"/>
          <w:color w:val="000000"/>
          <w:sz w:val="22"/>
          <w:szCs w:val="22"/>
        </w:rPr>
        <w:t xml:space="preserve"> e utilizar</w:t>
      </w:r>
      <w:r w:rsidR="00DB206B" w:rsidRPr="00C45AC1">
        <w:rPr>
          <w:rFonts w:ascii="Calibri" w:hAnsi="Calibri" w:cs="Calibri"/>
          <w:color w:val="000000"/>
          <w:sz w:val="22"/>
          <w:szCs w:val="22"/>
        </w:rPr>
        <w:t xml:space="preserve"> os materiais e equipamentos, ferramentas e utensílios necessários, na qualidade e quantidade</w:t>
      </w:r>
      <w:r w:rsidR="001D6D07" w:rsidRPr="00C45AC1">
        <w:rPr>
          <w:rFonts w:ascii="Calibri" w:hAnsi="Calibri" w:cs="Calibri"/>
          <w:color w:val="000000"/>
          <w:sz w:val="22"/>
          <w:szCs w:val="22"/>
        </w:rPr>
        <w:t xml:space="preserve"> mínimas</w:t>
      </w:r>
      <w:r w:rsidR="00DB206B" w:rsidRPr="00C45AC1">
        <w:rPr>
          <w:rFonts w:ascii="Calibri" w:hAnsi="Calibri" w:cs="Calibri"/>
          <w:color w:val="000000"/>
          <w:sz w:val="22"/>
          <w:szCs w:val="22"/>
        </w:rPr>
        <w:t xml:space="preserve"> especificadas neste Termo de Referência e em sua proposta;</w:t>
      </w:r>
    </w:p>
    <w:p w14:paraId="7B44165A" w14:textId="371BEC14" w:rsidR="00350762"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R</w:t>
      </w:r>
      <w:r w:rsidR="00DB206B" w:rsidRPr="00C45AC1">
        <w:rPr>
          <w:rFonts w:ascii="Calibri" w:hAnsi="Calibri" w:cs="Calibri"/>
          <w:color w:val="000000"/>
          <w:sz w:val="22"/>
          <w:szCs w:val="22"/>
        </w:rPr>
        <w:t xml:space="preserve">eparar, corrigir, remover ou substituir, às suas expensas, no total ou em parte, no prazo </w:t>
      </w:r>
      <w:r w:rsidR="00F37721" w:rsidRPr="00C45AC1">
        <w:rPr>
          <w:rFonts w:ascii="Calibri" w:hAnsi="Calibri" w:cs="Calibri"/>
          <w:color w:val="000000"/>
          <w:sz w:val="22"/>
          <w:szCs w:val="22"/>
        </w:rPr>
        <w:t>fixado pelo fiscal do contrato</w:t>
      </w:r>
      <w:r w:rsidR="00DB206B" w:rsidRPr="00C45AC1">
        <w:rPr>
          <w:rFonts w:ascii="Calibri" w:hAnsi="Calibri" w:cs="Calibri"/>
          <w:color w:val="000000"/>
          <w:sz w:val="22"/>
          <w:szCs w:val="22"/>
        </w:rPr>
        <w:t>, os serviços efetuados em que se verificarem vícios, defeitos ou incorreções resultantes da execução ou dos materiais empregados;</w:t>
      </w:r>
    </w:p>
    <w:p w14:paraId="046F9782" w14:textId="22A813D6"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R</w:t>
      </w:r>
      <w:r w:rsidR="00DB206B" w:rsidRPr="00C45AC1">
        <w:rPr>
          <w:rFonts w:ascii="Calibri" w:hAnsi="Calibri" w:cs="Calibri"/>
          <w:color w:val="000000"/>
          <w:sz w:val="22"/>
          <w:szCs w:val="22"/>
        </w:rPr>
        <w:t>esponsabilizar-se pelos vícios e danos decorrentes d</w:t>
      </w:r>
      <w:r w:rsidR="00F37721" w:rsidRPr="00C45AC1">
        <w:rPr>
          <w:rFonts w:ascii="Calibri" w:hAnsi="Calibri" w:cs="Calibri"/>
          <w:color w:val="000000"/>
          <w:sz w:val="22"/>
          <w:szCs w:val="22"/>
        </w:rPr>
        <w:t>a execução d</w:t>
      </w:r>
      <w:r w:rsidR="00DB206B" w:rsidRPr="00C45AC1">
        <w:rPr>
          <w:rFonts w:ascii="Calibri" w:hAnsi="Calibri" w:cs="Calibri"/>
          <w:color w:val="000000"/>
          <w:sz w:val="22"/>
          <w:szCs w:val="22"/>
        </w:rPr>
        <w:t xml:space="preserve">o objeto, </w:t>
      </w:r>
      <w:r w:rsidR="001D6D07" w:rsidRPr="00C45AC1">
        <w:rPr>
          <w:rFonts w:ascii="Calibri" w:hAnsi="Calibri" w:cs="Calibri"/>
          <w:color w:val="000000"/>
          <w:sz w:val="22"/>
          <w:szCs w:val="22"/>
        </w:rPr>
        <w:t xml:space="preserve">bem como por todo e qualquer dano causado à União ou à entidade federal, devendo ressarcir imediatamente a Administração em sua integralidade, </w:t>
      </w:r>
      <w:r w:rsidR="00F37721" w:rsidRPr="00C45AC1">
        <w:rPr>
          <w:rFonts w:ascii="Calibri" w:hAnsi="Calibri" w:cs="Calibri"/>
          <w:color w:val="000000"/>
          <w:sz w:val="22"/>
          <w:szCs w:val="22"/>
        </w:rPr>
        <w:t xml:space="preserve">ficando a </w:t>
      </w:r>
      <w:r w:rsidR="00D52359" w:rsidRPr="00C45AC1">
        <w:rPr>
          <w:rFonts w:ascii="Calibri" w:hAnsi="Calibri" w:cs="Calibri"/>
          <w:color w:val="000000"/>
          <w:sz w:val="22"/>
          <w:szCs w:val="22"/>
        </w:rPr>
        <w:t>Contratante</w:t>
      </w:r>
      <w:r w:rsidR="00F37721" w:rsidRPr="00C45AC1">
        <w:rPr>
          <w:rFonts w:ascii="Calibri" w:hAnsi="Calibri" w:cs="Calibri"/>
          <w:color w:val="000000"/>
          <w:sz w:val="22"/>
          <w:szCs w:val="22"/>
        </w:rPr>
        <w:t xml:space="preserve"> autorizada a descontar da garantia, caso exigida no edital, ou dos pagamentos devidos à </w:t>
      </w:r>
      <w:r w:rsidR="00D52359" w:rsidRPr="00C45AC1">
        <w:rPr>
          <w:rFonts w:ascii="Calibri" w:hAnsi="Calibri" w:cs="Calibri"/>
          <w:color w:val="000000"/>
          <w:sz w:val="22"/>
          <w:szCs w:val="22"/>
        </w:rPr>
        <w:t>Contratada</w:t>
      </w:r>
      <w:r w:rsidR="00F37721" w:rsidRPr="00C45AC1">
        <w:rPr>
          <w:rFonts w:ascii="Calibri" w:hAnsi="Calibri" w:cs="Calibri"/>
          <w:color w:val="000000"/>
          <w:sz w:val="22"/>
          <w:szCs w:val="22"/>
        </w:rPr>
        <w:t>, o valor correspondente aos danos sofridos</w:t>
      </w:r>
      <w:r w:rsidR="00DB206B" w:rsidRPr="00C45AC1">
        <w:rPr>
          <w:rFonts w:ascii="Calibri" w:hAnsi="Calibri" w:cs="Calibri"/>
          <w:color w:val="000000"/>
          <w:sz w:val="22"/>
          <w:szCs w:val="22"/>
        </w:rPr>
        <w:t>;</w:t>
      </w:r>
    </w:p>
    <w:p w14:paraId="4813FFD0" w14:textId="77777777"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lastRenderedPageBreak/>
        <w:t>U</w:t>
      </w:r>
      <w:r w:rsidR="00DB206B" w:rsidRPr="00C45AC1">
        <w:rPr>
          <w:rFonts w:ascii="Calibri" w:hAnsi="Calibri" w:cs="Calibri"/>
          <w:color w:val="000000"/>
          <w:sz w:val="22"/>
          <w:szCs w:val="22"/>
        </w:rPr>
        <w:t xml:space="preserve">tilizar empregados habilitados e com conhecimentos básicos dos serviços a serem </w:t>
      </w:r>
      <w:r w:rsidR="00FE5B7C" w:rsidRPr="00C45AC1">
        <w:rPr>
          <w:rFonts w:ascii="Calibri" w:hAnsi="Calibri" w:cs="Calibri"/>
          <w:color w:val="000000"/>
          <w:sz w:val="22"/>
          <w:szCs w:val="22"/>
        </w:rPr>
        <w:t>exe</w:t>
      </w:r>
      <w:r w:rsidR="00DB206B" w:rsidRPr="00C45AC1">
        <w:rPr>
          <w:rFonts w:ascii="Calibri" w:hAnsi="Calibri" w:cs="Calibri"/>
          <w:color w:val="000000"/>
          <w:sz w:val="22"/>
          <w:szCs w:val="22"/>
        </w:rPr>
        <w:t>cutados, e</w:t>
      </w:r>
      <w:r w:rsidR="00F37721" w:rsidRPr="00C45AC1">
        <w:rPr>
          <w:rFonts w:ascii="Calibri" w:hAnsi="Calibri" w:cs="Calibri"/>
          <w:color w:val="000000"/>
          <w:sz w:val="22"/>
          <w:szCs w:val="22"/>
        </w:rPr>
        <w:t>m</w:t>
      </w:r>
      <w:r w:rsidR="00DB206B" w:rsidRPr="00C45AC1">
        <w:rPr>
          <w:rFonts w:ascii="Calibri" w:hAnsi="Calibri" w:cs="Calibri"/>
          <w:color w:val="000000"/>
          <w:sz w:val="22"/>
          <w:szCs w:val="22"/>
        </w:rPr>
        <w:t xml:space="preserve"> conformidade com as normas e determinações em vigor;</w:t>
      </w:r>
    </w:p>
    <w:p w14:paraId="4249A122" w14:textId="5328F0D9"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V</w:t>
      </w:r>
      <w:r w:rsidR="00DB206B" w:rsidRPr="00C45AC1">
        <w:rPr>
          <w:rFonts w:ascii="Calibri" w:hAnsi="Calibri" w:cs="Calibri"/>
          <w:color w:val="000000"/>
          <w:sz w:val="22"/>
          <w:szCs w:val="22"/>
        </w:rPr>
        <w:t xml:space="preserve">edar a utilização, na execução dos serviços, de empregado que seja familiar de agente público ocupante de cargo em comissão ou função de confiança no órgão </w:t>
      </w:r>
      <w:r w:rsidR="00D52359" w:rsidRPr="00C45AC1">
        <w:rPr>
          <w:rFonts w:ascii="Calibri" w:hAnsi="Calibri" w:cs="Calibri"/>
          <w:color w:val="000000"/>
          <w:sz w:val="22"/>
          <w:szCs w:val="22"/>
        </w:rPr>
        <w:t>Contratante</w:t>
      </w:r>
      <w:r w:rsidR="00DB206B" w:rsidRPr="00C45AC1">
        <w:rPr>
          <w:rFonts w:ascii="Calibri" w:hAnsi="Calibri" w:cs="Calibri"/>
          <w:color w:val="000000"/>
          <w:sz w:val="22"/>
          <w:szCs w:val="22"/>
        </w:rPr>
        <w:t>, nos termos do artigo 7° do Decreto n° 7.203, de 2010</w:t>
      </w:r>
      <w:r w:rsidR="00F53E2A" w:rsidRPr="00C45AC1">
        <w:rPr>
          <w:rFonts w:ascii="Calibri" w:hAnsi="Calibri" w:cs="Calibri"/>
          <w:color w:val="000000"/>
          <w:sz w:val="22"/>
          <w:szCs w:val="22"/>
        </w:rPr>
        <w:t>;</w:t>
      </w:r>
    </w:p>
    <w:p w14:paraId="0881BBBE" w14:textId="77777777" w:rsidR="001D6D07" w:rsidRPr="00C45AC1" w:rsidRDefault="001D6D07"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 xml:space="preserve">Comunicar ao Fiscal do contrato, no prazo de 24 (vinte e quatro) horas, qualquer ocorrência anormal ou </w:t>
      </w:r>
      <w:r w:rsidRPr="00C45AC1">
        <w:rPr>
          <w:rFonts w:ascii="Calibri" w:hAnsi="Calibri" w:cs="Calibri"/>
          <w:color w:val="000000"/>
          <w:sz w:val="22"/>
          <w:szCs w:val="22"/>
        </w:rPr>
        <w:t>acidente</w:t>
      </w:r>
      <w:r w:rsidRPr="00C45AC1">
        <w:rPr>
          <w:rFonts w:ascii="Calibri" w:hAnsi="Calibri" w:cs="Calibri"/>
          <w:sz w:val="22"/>
          <w:szCs w:val="22"/>
        </w:rPr>
        <w:t xml:space="preserve"> que se verifique no local dos serviços.</w:t>
      </w:r>
    </w:p>
    <w:p w14:paraId="40D36C95" w14:textId="77777777" w:rsidR="001D6D07" w:rsidRPr="00C45AC1" w:rsidRDefault="001D6D07"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sz w:val="22"/>
          <w:szCs w:val="22"/>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C45AC1" w:rsidRDefault="001D6D07"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sz w:val="22"/>
          <w:szCs w:val="22"/>
        </w:rPr>
        <w:t>Paralisar, por determinação da Contratante, qualquer atividade que não esteja sendo executada de acordo com a boa técnica ou que ponha em risco a segurança de pessoas ou bens de terceiros.</w:t>
      </w:r>
    </w:p>
    <w:p w14:paraId="4AA42F38" w14:textId="120714C7" w:rsidR="001D6D07" w:rsidRPr="00C45AC1" w:rsidRDefault="001D6D07"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sz w:val="22"/>
          <w:szCs w:val="22"/>
        </w:rPr>
        <w:t>Promover a guarda, manutenção e vigilância de materiais, ferramentas, e tudo o que for necessário à execução dos serviços, durante a vigência do contrato.</w:t>
      </w:r>
    </w:p>
    <w:p w14:paraId="42104800" w14:textId="77777777" w:rsidR="006F426A" w:rsidRPr="00C45AC1" w:rsidRDefault="006F426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C45AC1" w:rsidRDefault="006F426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C45AC1" w:rsidRDefault="006F426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Submeter previamente, por escrito, à Contratante, para análise e aprovação, quaisquer mudanças nos métodos executivos que fujam às especificações do memorial descritivo.</w:t>
      </w:r>
    </w:p>
    <w:p w14:paraId="2628376A" w14:textId="09F96075"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N</w:t>
      </w:r>
      <w:r w:rsidR="00DB206B" w:rsidRPr="00C45AC1">
        <w:rPr>
          <w:rFonts w:ascii="Calibri" w:hAnsi="Calibri" w:cs="Calibri"/>
          <w:color w:val="000000"/>
          <w:sz w:val="22"/>
          <w:szCs w:val="22"/>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C45AC1" w:rsidRDefault="00DB206B"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 xml:space="preserve"> </w:t>
      </w:r>
      <w:r w:rsidR="00A36676" w:rsidRPr="00C45AC1">
        <w:rPr>
          <w:rFonts w:ascii="Calibri" w:hAnsi="Calibri" w:cs="Calibri"/>
          <w:color w:val="000000"/>
          <w:sz w:val="22"/>
          <w:szCs w:val="22"/>
        </w:rPr>
        <w:t>M</w:t>
      </w:r>
      <w:r w:rsidRPr="00C45AC1">
        <w:rPr>
          <w:rFonts w:ascii="Calibri" w:hAnsi="Calibri" w:cs="Calibri"/>
          <w:color w:val="000000"/>
          <w:sz w:val="22"/>
          <w:szCs w:val="22"/>
        </w:rPr>
        <w:t>anter durante toda a vigência do contrato, em compatibilidade com as obrigações assumidas, todas as condições de habilitação e qualificação exigidas na licitação;</w:t>
      </w:r>
    </w:p>
    <w:p w14:paraId="0410D7EA" w14:textId="6A7F512D" w:rsidR="006F426A" w:rsidRPr="00C45AC1" w:rsidRDefault="006F426A" w:rsidP="00EA3BCC">
      <w:pPr>
        <w:pStyle w:val="PargrafodaLista"/>
        <w:numPr>
          <w:ilvl w:val="1"/>
          <w:numId w:val="17"/>
        </w:numPr>
        <w:spacing w:before="120" w:after="120" w:line="276" w:lineRule="auto"/>
        <w:ind w:left="425" w:firstLine="0"/>
        <w:contextualSpacing w:val="0"/>
        <w:jc w:val="both"/>
        <w:rPr>
          <w:rFonts w:ascii="Calibri" w:hAnsi="Calibri" w:cs="Calibri"/>
          <w:color w:val="000000"/>
          <w:sz w:val="22"/>
          <w:szCs w:val="22"/>
        </w:rPr>
      </w:pPr>
      <w:r w:rsidRPr="00C45AC1">
        <w:rPr>
          <w:rFonts w:ascii="Calibri" w:hAnsi="Calibri" w:cs="Calibri"/>
          <w:color w:val="000000" w:themeColor="text1"/>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C45AC1">
        <w:rPr>
          <w:rFonts w:ascii="Calibri" w:hAnsi="Calibri" w:cs="Calibri"/>
          <w:i/>
          <w:iCs/>
          <w:color w:val="000000" w:themeColor="text1"/>
          <w:sz w:val="22"/>
          <w:szCs w:val="22"/>
        </w:rPr>
        <w:t>.</w:t>
      </w:r>
    </w:p>
    <w:p w14:paraId="64E3428F" w14:textId="77777777" w:rsidR="00133136" w:rsidRPr="00C45AC1" w:rsidRDefault="001449A3"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G</w:t>
      </w:r>
      <w:r w:rsidR="00133136" w:rsidRPr="00C45AC1">
        <w:rPr>
          <w:rFonts w:ascii="Calibri" w:hAnsi="Calibri" w:cs="Calibri"/>
          <w:color w:val="000000"/>
          <w:sz w:val="22"/>
          <w:szCs w:val="22"/>
        </w:rPr>
        <w:t>uardar sigilo sobre todas as informações obtidas em decorrência do cumprimento do contrato;</w:t>
      </w:r>
    </w:p>
    <w:p w14:paraId="2D89A960" w14:textId="670B18D1" w:rsidR="00DB206B" w:rsidRPr="00C45AC1" w:rsidRDefault="00A36676"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A</w:t>
      </w:r>
      <w:r w:rsidR="00DB206B" w:rsidRPr="00C45AC1">
        <w:rPr>
          <w:rFonts w:ascii="Calibri" w:hAnsi="Calibri" w:cs="Calibri"/>
          <w:color w:val="000000"/>
          <w:sz w:val="22"/>
          <w:szCs w:val="22"/>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00DB206B" w:rsidRPr="00C45AC1">
        <w:rPr>
          <w:rFonts w:ascii="Calibri" w:hAnsi="Calibri" w:cs="Calibri"/>
          <w:color w:val="000000"/>
          <w:sz w:val="22"/>
          <w:szCs w:val="22"/>
        </w:rPr>
        <w:lastRenderedPageBreak/>
        <w:t xml:space="preserve">atendimento </w:t>
      </w:r>
      <w:r w:rsidR="00225762" w:rsidRPr="00C45AC1">
        <w:rPr>
          <w:rFonts w:ascii="Calibri" w:hAnsi="Calibri" w:cs="Calibri"/>
          <w:color w:val="000000"/>
          <w:sz w:val="22"/>
          <w:szCs w:val="22"/>
        </w:rPr>
        <w:t>d</w:t>
      </w:r>
      <w:r w:rsidR="00DB206B" w:rsidRPr="00C45AC1">
        <w:rPr>
          <w:rFonts w:ascii="Calibri" w:hAnsi="Calibri" w:cs="Calibri"/>
          <w:color w:val="000000"/>
          <w:sz w:val="22"/>
          <w:szCs w:val="22"/>
        </w:rPr>
        <w:t>o objeto da licitação, exceto quando ocorrer algum dos eventos arrolados nos incisos do § 1º do art. 57 da Lei nº 8.666, de 1993.</w:t>
      </w:r>
    </w:p>
    <w:p w14:paraId="30A31AD5" w14:textId="127A7481" w:rsidR="001D6D07" w:rsidRPr="00C45AC1" w:rsidRDefault="001D6D07"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sz w:val="22"/>
          <w:szCs w:val="22"/>
        </w:rPr>
        <w:t>Cumprir, além dos postulados legais vigentes de âmbito federal, estadual ou municipal, as normas de segurança da Contratante;</w:t>
      </w:r>
    </w:p>
    <w:p w14:paraId="7ED42165" w14:textId="6748CCEE" w:rsidR="001D6D07" w:rsidRPr="00C45AC1" w:rsidRDefault="001D6D07"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C45AC1" w:rsidRDefault="006F426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Assegurar à CONTRATANTE, em conformidade com o previsto no subitem 6.1, “</w:t>
      </w:r>
      <w:proofErr w:type="spellStart"/>
      <w:r w:rsidRPr="00C45AC1">
        <w:rPr>
          <w:rFonts w:ascii="Calibri" w:hAnsi="Calibri" w:cs="Calibri"/>
          <w:sz w:val="22"/>
          <w:szCs w:val="22"/>
        </w:rPr>
        <w:t>a”e</w:t>
      </w:r>
      <w:proofErr w:type="spellEnd"/>
      <w:r w:rsidRPr="00C45AC1">
        <w:rPr>
          <w:rFonts w:ascii="Calibri" w:hAnsi="Calibri" w:cs="Calibri"/>
          <w:sz w:val="22"/>
          <w:szCs w:val="22"/>
        </w:rPr>
        <w:t xml:space="preserve"> “b”, do Anexo VII – F da Instrução Normativa SEGES/MP nº 5, de 25/05/2017:</w:t>
      </w:r>
    </w:p>
    <w:p w14:paraId="59A2CECE" w14:textId="77777777" w:rsidR="006F426A" w:rsidRPr="00C45AC1" w:rsidRDefault="006F426A" w:rsidP="00EA3BCC">
      <w:pPr>
        <w:numPr>
          <w:ilvl w:val="2"/>
          <w:numId w:val="17"/>
        </w:numPr>
        <w:spacing w:before="120" w:after="120" w:line="276" w:lineRule="auto"/>
        <w:jc w:val="both"/>
        <w:rPr>
          <w:rFonts w:ascii="Calibri" w:hAnsi="Calibri" w:cs="Calibri"/>
          <w:sz w:val="22"/>
          <w:szCs w:val="22"/>
        </w:rPr>
      </w:pPr>
      <w:r w:rsidRPr="00C45AC1">
        <w:rPr>
          <w:rFonts w:ascii="Calibri" w:hAnsi="Calibri" w:cs="Calibri"/>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C45AC1" w:rsidRDefault="006F426A" w:rsidP="00EA3BCC">
      <w:pPr>
        <w:numPr>
          <w:ilvl w:val="2"/>
          <w:numId w:val="17"/>
        </w:numPr>
        <w:spacing w:before="120" w:after="120" w:line="276" w:lineRule="auto"/>
        <w:jc w:val="both"/>
        <w:rPr>
          <w:rFonts w:ascii="Calibri" w:hAnsi="Calibri" w:cs="Calibri"/>
          <w:sz w:val="22"/>
          <w:szCs w:val="22"/>
        </w:rPr>
      </w:pPr>
      <w:r w:rsidRPr="00C45AC1">
        <w:rPr>
          <w:rFonts w:ascii="Calibri" w:hAnsi="Calibri" w:cs="Calibri"/>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E36C99E" w14:textId="77777777" w:rsidR="00E014B9" w:rsidRPr="00C45AC1" w:rsidRDefault="00E014B9" w:rsidP="00EA3BCC">
      <w:pPr>
        <w:pStyle w:val="Nivel1"/>
        <w:numPr>
          <w:ilvl w:val="0"/>
          <w:numId w:val="17"/>
        </w:numPr>
        <w:rPr>
          <w:rFonts w:ascii="Calibri" w:hAnsi="Calibri" w:cs="Calibri"/>
          <w:sz w:val="22"/>
          <w:szCs w:val="22"/>
        </w:rPr>
      </w:pPr>
      <w:r w:rsidRPr="00C45AC1">
        <w:rPr>
          <w:rFonts w:ascii="Calibri" w:hAnsi="Calibri" w:cs="Calibri"/>
          <w:sz w:val="22"/>
          <w:szCs w:val="22"/>
        </w:rPr>
        <w:t xml:space="preserve">DA SUBCONTRATAÇÃO  </w:t>
      </w:r>
    </w:p>
    <w:p w14:paraId="0520954A" w14:textId="77777777" w:rsidR="00E014B9" w:rsidRPr="00C45AC1" w:rsidRDefault="00E014B9" w:rsidP="00EA3BCC">
      <w:pPr>
        <w:pStyle w:val="Nivel1"/>
        <w:numPr>
          <w:ilvl w:val="1"/>
          <w:numId w:val="17"/>
        </w:numPr>
        <w:spacing w:after="120"/>
        <w:rPr>
          <w:rFonts w:ascii="Calibri" w:hAnsi="Calibri" w:cs="Calibri"/>
          <w:b w:val="0"/>
          <w:color w:val="auto"/>
          <w:sz w:val="22"/>
          <w:szCs w:val="22"/>
        </w:rPr>
      </w:pPr>
      <w:r w:rsidRPr="00C45AC1">
        <w:rPr>
          <w:rFonts w:ascii="Calibri" w:hAnsi="Calibri" w:cs="Calibri"/>
          <w:b w:val="0"/>
          <w:color w:val="auto"/>
          <w:sz w:val="22"/>
          <w:szCs w:val="22"/>
        </w:rPr>
        <w:t>Não será admitida a subcontratação do objeto licitatório.</w:t>
      </w:r>
    </w:p>
    <w:p w14:paraId="5BC247FE" w14:textId="77777777" w:rsidR="00987810" w:rsidRPr="00C45AC1" w:rsidRDefault="00987810" w:rsidP="00EA3BCC">
      <w:pPr>
        <w:pStyle w:val="Nivel1"/>
        <w:numPr>
          <w:ilvl w:val="0"/>
          <w:numId w:val="17"/>
        </w:numPr>
        <w:rPr>
          <w:rFonts w:ascii="Calibri" w:hAnsi="Calibri" w:cs="Calibri"/>
          <w:color w:val="auto"/>
          <w:sz w:val="22"/>
          <w:szCs w:val="22"/>
          <w:lang w:eastAsia="en-US"/>
        </w:rPr>
      </w:pPr>
      <w:r w:rsidRPr="00C45AC1">
        <w:rPr>
          <w:rFonts w:ascii="Calibri" w:hAnsi="Calibri" w:cs="Calibri"/>
          <w:color w:val="auto"/>
          <w:sz w:val="22"/>
          <w:szCs w:val="22"/>
          <w:lang w:eastAsia="en-US"/>
        </w:rPr>
        <w:t>ALTERAÇÃO SUBJETIVA</w:t>
      </w:r>
    </w:p>
    <w:p w14:paraId="4750CAD7" w14:textId="77777777" w:rsidR="00987810" w:rsidRPr="00C45AC1" w:rsidRDefault="00987810"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C45AC1" w:rsidRDefault="00052D53" w:rsidP="00EA3BCC">
      <w:pPr>
        <w:pStyle w:val="Nivel1"/>
        <w:numPr>
          <w:ilvl w:val="0"/>
          <w:numId w:val="17"/>
        </w:numPr>
        <w:rPr>
          <w:rFonts w:ascii="Calibri" w:hAnsi="Calibri" w:cs="Calibri"/>
          <w:sz w:val="22"/>
          <w:szCs w:val="22"/>
          <w:lang w:eastAsia="en-US"/>
        </w:rPr>
      </w:pPr>
      <w:r w:rsidRPr="00C45AC1">
        <w:rPr>
          <w:rFonts w:ascii="Calibri" w:hAnsi="Calibri" w:cs="Calibri"/>
          <w:sz w:val="22"/>
          <w:szCs w:val="22"/>
          <w:lang w:eastAsia="en-US"/>
        </w:rPr>
        <w:t xml:space="preserve">CONTROLE </w:t>
      </w:r>
      <w:r w:rsidR="00683E3C" w:rsidRPr="00C45AC1">
        <w:rPr>
          <w:rFonts w:ascii="Calibri" w:hAnsi="Calibri" w:cs="Calibri"/>
          <w:sz w:val="22"/>
          <w:szCs w:val="22"/>
          <w:lang w:eastAsia="en-US"/>
        </w:rPr>
        <w:t xml:space="preserve">E FISCALIZAÇÃO DA EXECUÇÃO </w:t>
      </w:r>
    </w:p>
    <w:p w14:paraId="41D62AE1" w14:textId="77777777" w:rsidR="0066759F" w:rsidRPr="00C45AC1" w:rsidRDefault="0066759F"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C45AC1">
        <w:rPr>
          <w:rFonts w:ascii="Calibri" w:hAnsi="Calibri" w:cs="Calibri"/>
          <w:sz w:val="22"/>
          <w:szCs w:val="22"/>
          <w:lang w:eastAsia="en-US"/>
        </w:rPr>
        <w:t>arts</w:t>
      </w:r>
      <w:proofErr w:type="spellEnd"/>
      <w:r w:rsidRPr="00C45AC1">
        <w:rPr>
          <w:rFonts w:ascii="Calibri" w:hAnsi="Calibri" w:cs="Calibri"/>
          <w:sz w:val="22"/>
          <w:szCs w:val="22"/>
          <w:lang w:eastAsia="en-US"/>
        </w:rPr>
        <w:t>. 67 e 73 da Lei nº 8.666, de 1993.</w:t>
      </w:r>
    </w:p>
    <w:p w14:paraId="5037DF6A" w14:textId="77777777" w:rsidR="0066759F" w:rsidRPr="00C45AC1" w:rsidRDefault="0066759F"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O representante da Contratante deverá ter a qualificação necessária para o acompanhamento e controle da execução dos serviços e do contrato.</w:t>
      </w:r>
    </w:p>
    <w:p w14:paraId="0A82D202" w14:textId="77777777" w:rsidR="0066759F" w:rsidRPr="00C45AC1" w:rsidRDefault="0066759F"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lastRenderedPageBreak/>
        <w:t>A verificação da adequação da prestação do serviço deverá ser realizada com base nos critérios previstos neste Termo de Referência.</w:t>
      </w:r>
    </w:p>
    <w:p w14:paraId="57BF4ACD" w14:textId="77777777" w:rsidR="0066759F" w:rsidRPr="00C45AC1" w:rsidRDefault="0066759F"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A fiscalização do contrato, ao verificar que houve </w:t>
      </w:r>
      <w:proofErr w:type="spellStart"/>
      <w:r w:rsidRPr="00C45AC1">
        <w:rPr>
          <w:rFonts w:ascii="Calibri" w:hAnsi="Calibri" w:cs="Calibri"/>
          <w:sz w:val="22"/>
          <w:szCs w:val="22"/>
          <w:lang w:eastAsia="en-US"/>
        </w:rPr>
        <w:t>subdimensionamento</w:t>
      </w:r>
      <w:proofErr w:type="spellEnd"/>
      <w:r w:rsidRPr="00C45AC1">
        <w:rPr>
          <w:rFonts w:ascii="Calibri" w:hAnsi="Calibri" w:cs="Calibri"/>
          <w:sz w:val="22"/>
          <w:szCs w:val="22"/>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C45AC1" w:rsidRDefault="0066759F"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C45AC1" w:rsidRDefault="0066759F"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C45AC1" w:rsidRDefault="00652668"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C45AC1">
        <w:rPr>
          <w:rFonts w:ascii="Calibri" w:hAnsi="Calibri" w:cs="Calibri"/>
          <w:sz w:val="22"/>
          <w:szCs w:val="22"/>
          <w:lang w:eastAsia="en-US"/>
        </w:rPr>
        <w:t>.</w:t>
      </w:r>
    </w:p>
    <w:p w14:paraId="32C741F0" w14:textId="6EE51F49" w:rsidR="00222D2F" w:rsidRPr="00C45AC1" w:rsidRDefault="00052D53"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6D18B6CA" w:rsidR="00B032AB" w:rsidRPr="00C45AC1" w:rsidRDefault="00B032AB"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 xml:space="preserve">A fiscalização técnica dos contratos avaliará constantemente </w:t>
      </w:r>
      <w:r w:rsidR="00ED3D02" w:rsidRPr="00C45AC1">
        <w:rPr>
          <w:rFonts w:ascii="Calibri" w:hAnsi="Calibri" w:cs="Calibri"/>
          <w:sz w:val="22"/>
          <w:szCs w:val="22"/>
        </w:rPr>
        <w:t>a execução do objeto,</w:t>
      </w:r>
      <w:r w:rsidRPr="00C45AC1">
        <w:rPr>
          <w:rFonts w:ascii="Calibri" w:hAnsi="Calibri" w:cs="Calibri"/>
          <w:sz w:val="22"/>
          <w:szCs w:val="22"/>
        </w:rPr>
        <w:t xml:space="preserve"> devendo haver o redim</w:t>
      </w:r>
      <w:r w:rsidR="00ED3D02" w:rsidRPr="00C45AC1">
        <w:rPr>
          <w:rFonts w:ascii="Calibri" w:hAnsi="Calibri" w:cs="Calibri"/>
          <w:sz w:val="22"/>
          <w:szCs w:val="22"/>
        </w:rPr>
        <w:t>ensionamento no pagamento</w:t>
      </w:r>
      <w:r w:rsidRPr="00C45AC1">
        <w:rPr>
          <w:rFonts w:ascii="Calibri" w:hAnsi="Calibri" w:cs="Calibri"/>
          <w:sz w:val="22"/>
          <w:szCs w:val="22"/>
        </w:rPr>
        <w:t xml:space="preserve"> sempre que a CONTRATADA:</w:t>
      </w:r>
    </w:p>
    <w:p w14:paraId="6C51B60B" w14:textId="77777777" w:rsidR="00680543" w:rsidRPr="00C45AC1" w:rsidRDefault="00B032AB" w:rsidP="0066759F">
      <w:pPr>
        <w:spacing w:before="120" w:after="120" w:line="276" w:lineRule="auto"/>
        <w:ind w:left="1416"/>
        <w:jc w:val="both"/>
        <w:rPr>
          <w:rFonts w:ascii="Calibri" w:hAnsi="Calibri" w:cs="Calibri"/>
          <w:sz w:val="22"/>
          <w:szCs w:val="22"/>
        </w:rPr>
      </w:pPr>
      <w:r w:rsidRPr="00C45AC1">
        <w:rPr>
          <w:rFonts w:ascii="Calibri" w:hAnsi="Calibri" w:cs="Calibri"/>
          <w:sz w:val="22"/>
          <w:szCs w:val="22"/>
        </w:rPr>
        <w:t>a) não produzir os resultados, deixar de executar, ou não executar com a qualidade mínima exigida as atividades contratadas; ou</w:t>
      </w:r>
    </w:p>
    <w:p w14:paraId="39E6240D" w14:textId="15C1B48B" w:rsidR="00B032AB" w:rsidRPr="00C45AC1" w:rsidRDefault="00B032AB" w:rsidP="0066759F">
      <w:pPr>
        <w:spacing w:before="120" w:after="120" w:line="276" w:lineRule="auto"/>
        <w:ind w:left="1416"/>
        <w:jc w:val="both"/>
        <w:rPr>
          <w:rFonts w:ascii="Calibri" w:hAnsi="Calibri" w:cs="Calibri"/>
          <w:sz w:val="22"/>
          <w:szCs w:val="22"/>
        </w:rPr>
      </w:pPr>
      <w:r w:rsidRPr="00C45AC1">
        <w:rPr>
          <w:rFonts w:ascii="Calibri" w:hAnsi="Calibri" w:cs="Calibri"/>
          <w:sz w:val="22"/>
          <w:szCs w:val="22"/>
        </w:rPr>
        <w:t>b) deixar de utilizar materiais e recursos humanos exigidos para a execução do serviço, ou utilizá-los com qualidade ou quantidade inferior à demandada.</w:t>
      </w:r>
    </w:p>
    <w:p w14:paraId="31AC2724" w14:textId="17081039" w:rsidR="006A414A" w:rsidRPr="00C45AC1" w:rsidRDefault="006A414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C45AC1" w:rsidRDefault="006A414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C45AC1" w:rsidRDefault="006A414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 xml:space="preserve">Em hipótese alguma, será admitido que a própria CONTRATADA materialize a avaliação de desempenho e qualidade da prestação dos serviços realizada. </w:t>
      </w:r>
    </w:p>
    <w:p w14:paraId="0ADB9731" w14:textId="69AD6948" w:rsidR="006A414A" w:rsidRPr="00C45AC1" w:rsidRDefault="006A414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C45AC1" w:rsidRDefault="006A414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C45AC1">
        <w:rPr>
          <w:rFonts w:ascii="Calibri" w:hAnsi="Calibri" w:cs="Calibri"/>
          <w:sz w:val="22"/>
          <w:szCs w:val="22"/>
        </w:rPr>
        <w:t xml:space="preserve"> sanções à</w:t>
      </w:r>
      <w:r w:rsidRPr="00C45AC1">
        <w:rPr>
          <w:rFonts w:ascii="Calibri" w:hAnsi="Calibri" w:cs="Calibri"/>
          <w:sz w:val="22"/>
          <w:szCs w:val="22"/>
        </w:rPr>
        <w:t xml:space="preserve"> CONTRATADA de acordo com as regras previstas no ato convocatório. </w:t>
      </w:r>
    </w:p>
    <w:p w14:paraId="3B27C979" w14:textId="428DF6A7" w:rsidR="006A414A" w:rsidRPr="00C45AC1" w:rsidRDefault="006A414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1BBCC8D3" w14:textId="4C9F9C8A" w:rsidR="0066759F" w:rsidRPr="00C45AC1" w:rsidRDefault="0066759F" w:rsidP="00EA3BCC">
      <w:pPr>
        <w:pStyle w:val="PargrafodaLista"/>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As disposições previstas nesta cláusula não excluem o disposto no Anexo VIII da Instrução Normativa SLTI/</w:t>
      </w:r>
      <w:r w:rsidR="003C58CC" w:rsidRPr="00C45AC1">
        <w:rPr>
          <w:rFonts w:ascii="Calibri" w:hAnsi="Calibri" w:cs="Calibri"/>
          <w:sz w:val="22"/>
          <w:szCs w:val="22"/>
        </w:rPr>
        <w:t>MP</w:t>
      </w:r>
      <w:r w:rsidRPr="00C45AC1">
        <w:rPr>
          <w:rFonts w:ascii="Calibri" w:hAnsi="Calibri" w:cs="Calibri"/>
          <w:sz w:val="22"/>
          <w:szCs w:val="22"/>
        </w:rPr>
        <w:t xml:space="preserve"> nº 05, de 2017, aplicável no que for pertinente à contratação.</w:t>
      </w:r>
    </w:p>
    <w:p w14:paraId="52559F56" w14:textId="40A146AC" w:rsidR="006A414A" w:rsidRPr="00C45AC1" w:rsidRDefault="006A414A"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C45AC1" w:rsidRDefault="00C55B69" w:rsidP="00EA3BCC">
      <w:pPr>
        <w:pStyle w:val="Nivel1"/>
        <w:numPr>
          <w:ilvl w:val="0"/>
          <w:numId w:val="17"/>
        </w:numPr>
        <w:rPr>
          <w:rFonts w:ascii="Calibri" w:hAnsi="Calibri" w:cs="Calibri"/>
          <w:sz w:val="22"/>
          <w:szCs w:val="22"/>
          <w:lang w:eastAsia="en-US"/>
        </w:rPr>
      </w:pPr>
      <w:r w:rsidRPr="00C45AC1">
        <w:rPr>
          <w:rFonts w:ascii="Calibri" w:hAnsi="Calibri" w:cs="Calibri"/>
          <w:color w:val="auto"/>
          <w:sz w:val="22"/>
          <w:szCs w:val="22"/>
        </w:rPr>
        <w:t>DO RECEBIMENTO E ACEITAÇÃO DO OBJETO</w:t>
      </w:r>
      <w:r w:rsidR="008C04BB" w:rsidRPr="00C45AC1">
        <w:rPr>
          <w:rFonts w:ascii="Calibri" w:hAnsi="Calibri" w:cs="Calibri"/>
          <w:color w:val="auto"/>
          <w:sz w:val="22"/>
          <w:szCs w:val="22"/>
        </w:rPr>
        <w:t xml:space="preserve"> </w:t>
      </w:r>
      <w:r w:rsidR="00572024" w:rsidRPr="00C45AC1">
        <w:rPr>
          <w:rFonts w:ascii="Calibri" w:hAnsi="Calibri" w:cs="Calibri"/>
          <w:color w:val="auto"/>
          <w:sz w:val="22"/>
          <w:szCs w:val="22"/>
        </w:rPr>
        <w:t xml:space="preserve"> </w:t>
      </w:r>
    </w:p>
    <w:p w14:paraId="2F947CE2" w14:textId="4D655B91" w:rsidR="00761D03" w:rsidRPr="00C45AC1" w:rsidRDefault="00761D03" w:rsidP="00EA3BCC">
      <w:pPr>
        <w:numPr>
          <w:ilvl w:val="1"/>
          <w:numId w:val="17"/>
        </w:numPr>
        <w:spacing w:before="120" w:after="120" w:line="276" w:lineRule="auto"/>
        <w:ind w:left="425" w:firstLine="0"/>
        <w:jc w:val="both"/>
        <w:rPr>
          <w:rFonts w:ascii="Calibri" w:hAnsi="Calibri" w:cs="Calibri"/>
          <w:color w:val="000000" w:themeColor="text1"/>
          <w:sz w:val="22"/>
          <w:szCs w:val="22"/>
          <w:lang w:eastAsia="en-US"/>
        </w:rPr>
      </w:pPr>
      <w:r w:rsidRPr="00C45AC1">
        <w:rPr>
          <w:rFonts w:ascii="Calibri" w:hAnsi="Calibri" w:cs="Calibri"/>
          <w:iCs/>
          <w:sz w:val="22"/>
          <w:szCs w:val="22"/>
        </w:rPr>
        <w:t xml:space="preserve">A emissão da Nota Fiscal/Fatura deve ser precedida do recebimento definitivo dos serviços, nos </w:t>
      </w:r>
      <w:r w:rsidR="002004CF" w:rsidRPr="00C45AC1">
        <w:rPr>
          <w:rFonts w:ascii="Calibri" w:hAnsi="Calibri" w:cs="Calibri"/>
          <w:iCs/>
          <w:sz w:val="22"/>
          <w:szCs w:val="22"/>
        </w:rPr>
        <w:t>termos abaixo.</w:t>
      </w:r>
      <w:r w:rsidRPr="00C45AC1">
        <w:rPr>
          <w:rFonts w:ascii="Calibri" w:hAnsi="Calibri" w:cs="Calibri"/>
          <w:iCs/>
          <w:sz w:val="22"/>
          <w:szCs w:val="22"/>
        </w:rPr>
        <w:t xml:space="preserve"> </w:t>
      </w:r>
    </w:p>
    <w:p w14:paraId="6E87C596" w14:textId="77777777" w:rsidR="00761D03" w:rsidRPr="00C45AC1" w:rsidRDefault="00761D03" w:rsidP="00EA3BCC">
      <w:pPr>
        <w:numPr>
          <w:ilvl w:val="1"/>
          <w:numId w:val="17"/>
        </w:numPr>
        <w:spacing w:before="120" w:after="120" w:line="276" w:lineRule="auto"/>
        <w:ind w:left="425" w:firstLine="0"/>
        <w:jc w:val="both"/>
        <w:rPr>
          <w:rFonts w:ascii="Calibri" w:hAnsi="Calibri" w:cs="Calibri"/>
          <w:color w:val="000000" w:themeColor="text1"/>
          <w:sz w:val="22"/>
          <w:szCs w:val="22"/>
          <w:lang w:eastAsia="en-US"/>
        </w:rPr>
      </w:pPr>
      <w:r w:rsidRPr="00C45AC1">
        <w:rPr>
          <w:rFonts w:ascii="Calibri" w:hAnsi="Calibri" w:cs="Calibri"/>
          <w:iCs/>
          <w:sz w:val="22"/>
          <w:szCs w:val="22"/>
        </w:rPr>
        <w:t>No</w:t>
      </w:r>
      <w:r w:rsidRPr="00C45AC1">
        <w:rPr>
          <w:rFonts w:ascii="Calibri" w:hAnsi="Calibri" w:cs="Calibri"/>
          <w:color w:val="000000"/>
          <w:sz w:val="22"/>
          <w:szCs w:val="22"/>
          <w:lang w:eastAsia="en-US"/>
        </w:rPr>
        <w:t xml:space="preserve"> </w:t>
      </w:r>
      <w:r w:rsidRPr="00C45AC1">
        <w:rPr>
          <w:rFonts w:ascii="Calibri" w:hAnsi="Calibri" w:cs="Calibri"/>
          <w:sz w:val="22"/>
          <w:szCs w:val="22"/>
          <w:lang w:eastAsia="en-US"/>
        </w:rPr>
        <w:t xml:space="preserve">prazo de até </w:t>
      </w:r>
      <w:r w:rsidRPr="00C45AC1">
        <w:rPr>
          <w:rFonts w:ascii="Calibri" w:hAnsi="Calibri" w:cs="Calibri"/>
          <w:i/>
          <w:sz w:val="22"/>
          <w:szCs w:val="22"/>
          <w:lang w:eastAsia="en-US"/>
        </w:rPr>
        <w:t>5 dias corridos</w:t>
      </w:r>
      <w:r w:rsidRPr="00C45AC1">
        <w:rPr>
          <w:rFonts w:ascii="Calibri" w:hAnsi="Calibri" w:cs="Calibri"/>
          <w:sz w:val="22"/>
          <w:szCs w:val="22"/>
          <w:lang w:eastAsia="en-US"/>
        </w:rPr>
        <w:t xml:space="preserve"> do </w:t>
      </w:r>
      <w:r w:rsidRPr="00C45AC1">
        <w:rPr>
          <w:rFonts w:ascii="Calibri" w:hAnsi="Calibri" w:cs="Calibri"/>
          <w:color w:val="000000"/>
          <w:sz w:val="22"/>
          <w:szCs w:val="22"/>
          <w:lang w:eastAsia="en-US"/>
        </w:rPr>
        <w:t xml:space="preserve">adimplemento da parcela, a CONTRATADA deverá entregar toda a documentação comprobatória do cumprimento da obrigação contratual;  </w:t>
      </w:r>
    </w:p>
    <w:p w14:paraId="63B60D5C" w14:textId="11E61539" w:rsidR="002004CF" w:rsidRPr="00C45AC1" w:rsidRDefault="002004CF" w:rsidP="00EA3BCC">
      <w:pPr>
        <w:numPr>
          <w:ilvl w:val="1"/>
          <w:numId w:val="17"/>
        </w:numPr>
        <w:spacing w:before="120" w:after="120" w:line="276" w:lineRule="auto"/>
        <w:ind w:left="425" w:firstLine="0"/>
        <w:jc w:val="both"/>
        <w:rPr>
          <w:rFonts w:ascii="Calibri" w:hAnsi="Calibri" w:cs="Calibri"/>
          <w:color w:val="000000" w:themeColor="text1"/>
          <w:sz w:val="22"/>
          <w:szCs w:val="22"/>
          <w:lang w:eastAsia="en-US"/>
        </w:rPr>
      </w:pPr>
      <w:r w:rsidRPr="00C45AC1">
        <w:rPr>
          <w:rFonts w:ascii="Calibri" w:hAnsi="Calibri" w:cs="Calibri"/>
          <w:sz w:val="22"/>
          <w:szCs w:val="22"/>
        </w:rPr>
        <w:t>O recebimento provisório será realizado pelo fiscal técnico</w:t>
      </w:r>
      <w:r w:rsidR="00D116DB" w:rsidRPr="00C45AC1">
        <w:rPr>
          <w:rFonts w:ascii="Calibri" w:hAnsi="Calibri" w:cs="Calibri"/>
          <w:sz w:val="22"/>
          <w:szCs w:val="22"/>
        </w:rPr>
        <w:t xml:space="preserve"> </w:t>
      </w:r>
      <w:r w:rsidRPr="00C45AC1">
        <w:rPr>
          <w:rFonts w:ascii="Calibri" w:hAnsi="Calibri" w:cs="Calibri"/>
          <w:sz w:val="22"/>
          <w:szCs w:val="22"/>
        </w:rPr>
        <w:t>e setorial</w:t>
      </w:r>
      <w:r w:rsidR="00E86C3D" w:rsidRPr="00C45AC1">
        <w:rPr>
          <w:rFonts w:ascii="Calibri" w:hAnsi="Calibri" w:cs="Calibri"/>
          <w:sz w:val="22"/>
          <w:szCs w:val="22"/>
        </w:rPr>
        <w:t xml:space="preserve"> ou</w:t>
      </w:r>
      <w:r w:rsidRPr="00C45AC1">
        <w:rPr>
          <w:rFonts w:ascii="Calibri" w:hAnsi="Calibri" w:cs="Calibri"/>
          <w:sz w:val="22"/>
          <w:szCs w:val="22"/>
        </w:rPr>
        <w:t xml:space="preserve"> pela equipe de fiscalização</w:t>
      </w:r>
      <w:r w:rsidR="00E86C3D" w:rsidRPr="00C45AC1">
        <w:rPr>
          <w:rFonts w:ascii="Calibri" w:hAnsi="Calibri" w:cs="Calibri"/>
          <w:sz w:val="22"/>
          <w:szCs w:val="22"/>
        </w:rPr>
        <w:t xml:space="preserve"> após a entrega da documentação acima</w:t>
      </w:r>
      <w:r w:rsidRPr="00C45AC1">
        <w:rPr>
          <w:rFonts w:ascii="Calibri" w:hAnsi="Calibri" w:cs="Calibri"/>
          <w:sz w:val="22"/>
          <w:szCs w:val="22"/>
        </w:rPr>
        <w:t>, da seguinte forma:</w:t>
      </w:r>
    </w:p>
    <w:p w14:paraId="7090CA49" w14:textId="63BE00CA" w:rsidR="00E86C3D" w:rsidRPr="00C45AC1" w:rsidRDefault="00E86C3D" w:rsidP="00EA3BCC">
      <w:pPr>
        <w:numPr>
          <w:ilvl w:val="2"/>
          <w:numId w:val="17"/>
        </w:numPr>
        <w:spacing w:before="120" w:after="120" w:line="276" w:lineRule="auto"/>
        <w:jc w:val="both"/>
        <w:rPr>
          <w:rFonts w:ascii="Calibri" w:hAnsi="Calibri" w:cs="Calibri"/>
          <w:color w:val="000000" w:themeColor="text1"/>
          <w:sz w:val="22"/>
          <w:szCs w:val="22"/>
          <w:lang w:eastAsia="en-US"/>
        </w:rPr>
      </w:pPr>
      <w:r w:rsidRPr="00C45AC1">
        <w:rPr>
          <w:rFonts w:ascii="Calibri" w:hAnsi="Calibri" w:cs="Calibri"/>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C45AC1" w:rsidRDefault="00851E2F" w:rsidP="00EA3BCC">
      <w:pPr>
        <w:numPr>
          <w:ilvl w:val="3"/>
          <w:numId w:val="17"/>
        </w:numPr>
        <w:spacing w:before="120" w:after="120" w:line="276" w:lineRule="auto"/>
        <w:jc w:val="both"/>
        <w:rPr>
          <w:rFonts w:ascii="Calibri" w:hAnsi="Calibri" w:cs="Calibri"/>
          <w:color w:val="000000" w:themeColor="text1"/>
          <w:sz w:val="22"/>
          <w:szCs w:val="22"/>
          <w:lang w:eastAsia="en-US"/>
        </w:rPr>
      </w:pPr>
      <w:r w:rsidRPr="00C45AC1">
        <w:rPr>
          <w:rFonts w:ascii="Calibri" w:hAnsi="Calibri" w:cs="Calibri"/>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C45AC1" w:rsidRDefault="00851E2F" w:rsidP="00EA3BCC">
      <w:pPr>
        <w:numPr>
          <w:ilvl w:val="3"/>
          <w:numId w:val="17"/>
        </w:numPr>
        <w:spacing w:before="120" w:after="120" w:line="276" w:lineRule="auto"/>
        <w:jc w:val="both"/>
        <w:rPr>
          <w:rFonts w:ascii="Calibri" w:hAnsi="Calibri" w:cs="Calibri"/>
          <w:color w:val="000000"/>
          <w:sz w:val="22"/>
          <w:szCs w:val="22"/>
          <w:lang w:eastAsia="en-US"/>
        </w:rPr>
      </w:pPr>
      <w:r w:rsidRPr="00C45AC1">
        <w:rPr>
          <w:rFonts w:ascii="Calibri" w:hAnsi="Calibri" w:cs="Calibri"/>
          <w:color w:val="000000"/>
          <w:sz w:val="22"/>
          <w:szCs w:val="22"/>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w:t>
      </w:r>
      <w:r w:rsidRPr="00C45AC1">
        <w:rPr>
          <w:rFonts w:ascii="Calibri" w:hAnsi="Calibri" w:cs="Calibri"/>
          <w:color w:val="000000"/>
          <w:sz w:val="22"/>
          <w:szCs w:val="22"/>
          <w:lang w:eastAsia="en-US"/>
        </w:rPr>
        <w:lastRenderedPageBreak/>
        <w:t xml:space="preserve">atestar a última e/ou única medição de serviços até que sejam sanadas todas as eventuais pendências que possam vir a ser apontadas no </w:t>
      </w:r>
      <w:r w:rsidR="00E86C3D" w:rsidRPr="00C45AC1">
        <w:rPr>
          <w:rFonts w:ascii="Calibri" w:hAnsi="Calibri" w:cs="Calibri"/>
          <w:color w:val="000000"/>
          <w:sz w:val="22"/>
          <w:szCs w:val="22"/>
          <w:lang w:eastAsia="en-US"/>
        </w:rPr>
        <w:t>R</w:t>
      </w:r>
      <w:r w:rsidRPr="00C45AC1">
        <w:rPr>
          <w:rFonts w:ascii="Calibri" w:hAnsi="Calibri" w:cs="Calibri"/>
          <w:color w:val="000000"/>
          <w:sz w:val="22"/>
          <w:szCs w:val="22"/>
          <w:lang w:eastAsia="en-US"/>
        </w:rPr>
        <w:t xml:space="preserve">ecebimento </w:t>
      </w:r>
      <w:r w:rsidR="00E86C3D" w:rsidRPr="00C45AC1">
        <w:rPr>
          <w:rFonts w:ascii="Calibri" w:hAnsi="Calibri" w:cs="Calibri"/>
          <w:color w:val="000000"/>
          <w:sz w:val="22"/>
          <w:szCs w:val="22"/>
          <w:lang w:eastAsia="en-US"/>
        </w:rPr>
        <w:t>P</w:t>
      </w:r>
      <w:r w:rsidRPr="00C45AC1">
        <w:rPr>
          <w:rFonts w:ascii="Calibri" w:hAnsi="Calibri" w:cs="Calibri"/>
          <w:color w:val="000000"/>
          <w:sz w:val="22"/>
          <w:szCs w:val="22"/>
          <w:lang w:eastAsia="en-US"/>
        </w:rPr>
        <w:t>rovisório.</w:t>
      </w:r>
    </w:p>
    <w:p w14:paraId="0CBE86BC" w14:textId="12BD6B64" w:rsidR="00E86C3D" w:rsidRPr="00C45AC1" w:rsidRDefault="00E86C3D" w:rsidP="00EA3BCC">
      <w:pPr>
        <w:pStyle w:val="PargrafodaLista"/>
        <w:numPr>
          <w:ilvl w:val="3"/>
          <w:numId w:val="17"/>
        </w:numPr>
        <w:spacing w:before="120" w:after="120" w:line="276" w:lineRule="auto"/>
        <w:jc w:val="both"/>
        <w:rPr>
          <w:rFonts w:ascii="Calibri" w:hAnsi="Calibri" w:cs="Calibri"/>
          <w:sz w:val="22"/>
          <w:szCs w:val="22"/>
          <w:lang w:eastAsia="en-US"/>
        </w:rPr>
      </w:pPr>
      <w:r w:rsidRPr="00C45AC1">
        <w:rPr>
          <w:rFonts w:ascii="Calibri" w:hAnsi="Calibri" w:cs="Calibri"/>
          <w:color w:val="000000"/>
          <w:sz w:val="22"/>
          <w:szCs w:val="22"/>
          <w:lang w:eastAsia="en-US"/>
        </w:rPr>
        <w:t xml:space="preserve">O recebimento provisório também ficará sujeito, quando cabível, à conclusão de todos os testes de </w:t>
      </w:r>
      <w:r w:rsidRPr="00C45AC1">
        <w:rPr>
          <w:rFonts w:ascii="Calibri" w:hAnsi="Calibri" w:cs="Calibri"/>
          <w:sz w:val="22"/>
          <w:szCs w:val="22"/>
          <w:lang w:eastAsia="en-US"/>
        </w:rPr>
        <w:t>campo e à entrega dos Manuais e Instruções exigíveis.</w:t>
      </w:r>
    </w:p>
    <w:p w14:paraId="53937E21" w14:textId="2DAF07F8" w:rsidR="00E86C3D" w:rsidRPr="00C45AC1" w:rsidRDefault="00E86C3D" w:rsidP="00EA3BCC">
      <w:pPr>
        <w:numPr>
          <w:ilvl w:val="2"/>
          <w:numId w:val="17"/>
        </w:numPr>
        <w:spacing w:before="120" w:after="120" w:line="276" w:lineRule="auto"/>
        <w:jc w:val="both"/>
        <w:rPr>
          <w:rFonts w:ascii="Calibri" w:hAnsi="Calibri" w:cs="Calibri"/>
          <w:color w:val="000000" w:themeColor="text1"/>
          <w:sz w:val="22"/>
          <w:szCs w:val="22"/>
          <w:lang w:eastAsia="en-US"/>
        </w:rPr>
      </w:pPr>
      <w:r w:rsidRPr="00C45AC1">
        <w:rPr>
          <w:rFonts w:ascii="Calibri" w:hAnsi="Calibri" w:cs="Calibri"/>
          <w:sz w:val="22"/>
          <w:szCs w:val="22"/>
          <w:lang w:eastAsia="en-US"/>
        </w:rPr>
        <w:t xml:space="preserve">No prazo de até </w:t>
      </w:r>
      <w:r w:rsidRPr="00C45AC1">
        <w:rPr>
          <w:rFonts w:ascii="Calibri" w:hAnsi="Calibri" w:cs="Calibri"/>
          <w:i/>
          <w:sz w:val="22"/>
          <w:szCs w:val="22"/>
          <w:lang w:eastAsia="en-US"/>
        </w:rPr>
        <w:t>10 dias corridos</w:t>
      </w:r>
      <w:r w:rsidRPr="00C45AC1">
        <w:rPr>
          <w:rFonts w:ascii="Calibri" w:hAnsi="Calibri" w:cs="Calibri"/>
          <w:sz w:val="22"/>
          <w:szCs w:val="22"/>
          <w:lang w:eastAsia="en-US"/>
        </w:rPr>
        <w:t xml:space="preserve"> a partir do recebimento dos documentos da CONTRATADA, cada fiscal ou a equipe de fiscalização </w:t>
      </w:r>
      <w:r w:rsidRPr="00C45AC1">
        <w:rPr>
          <w:rFonts w:ascii="Calibri" w:hAnsi="Calibri" w:cs="Calibri"/>
          <w:color w:val="000000"/>
          <w:sz w:val="22"/>
          <w:szCs w:val="22"/>
          <w:lang w:eastAsia="en-US"/>
        </w:rPr>
        <w:t xml:space="preserve">deverá elaborar Relatório Circunstanciado em consonância com suas atribuições, e encaminhá-lo ao gestor do contrato. </w:t>
      </w:r>
    </w:p>
    <w:p w14:paraId="5A1BDDB6" w14:textId="5608BF18" w:rsidR="00E86C3D" w:rsidRPr="00C45AC1" w:rsidRDefault="00E86C3D" w:rsidP="00EA3BCC">
      <w:pPr>
        <w:numPr>
          <w:ilvl w:val="3"/>
          <w:numId w:val="17"/>
        </w:numPr>
        <w:spacing w:before="120" w:after="120" w:line="276" w:lineRule="auto"/>
        <w:jc w:val="both"/>
        <w:rPr>
          <w:rFonts w:ascii="Calibri" w:hAnsi="Calibri" w:cs="Calibri"/>
          <w:color w:val="000000" w:themeColor="text1"/>
          <w:sz w:val="22"/>
          <w:szCs w:val="22"/>
          <w:lang w:eastAsia="en-US"/>
        </w:rPr>
      </w:pPr>
      <w:proofErr w:type="gramStart"/>
      <w:r w:rsidRPr="00C45AC1">
        <w:rPr>
          <w:rFonts w:ascii="Calibri" w:hAnsi="Calibri" w:cs="Calibri"/>
          <w:sz w:val="22"/>
          <w:szCs w:val="22"/>
        </w:rPr>
        <w:t>quando</w:t>
      </w:r>
      <w:proofErr w:type="gramEnd"/>
      <w:r w:rsidRPr="00C45AC1">
        <w:rPr>
          <w:rFonts w:ascii="Calibri" w:hAnsi="Calibri" w:cs="Calibri"/>
          <w:sz w:val="22"/>
          <w:szCs w:val="22"/>
        </w:rPr>
        <w:t xml:space="preserve"> a fiscalização for exercida por um único servidor, o relatório circunstanciado </w:t>
      </w:r>
      <w:r w:rsidRPr="00C45AC1">
        <w:rPr>
          <w:rFonts w:ascii="Calibri" w:hAnsi="Calibri" w:cs="Calibri"/>
          <w:color w:val="000000"/>
          <w:sz w:val="22"/>
          <w:szCs w:val="22"/>
          <w:lang w:eastAsia="en-US"/>
        </w:rPr>
        <w:t>deverá</w:t>
      </w:r>
      <w:r w:rsidRPr="00C45AC1">
        <w:rPr>
          <w:rFonts w:ascii="Calibri" w:hAnsi="Calibri" w:cs="Calibri"/>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C45AC1" w:rsidRDefault="00724CAD" w:rsidP="00EA3BCC">
      <w:pPr>
        <w:numPr>
          <w:ilvl w:val="3"/>
          <w:numId w:val="17"/>
        </w:numPr>
        <w:spacing w:before="120" w:after="120" w:line="276" w:lineRule="auto"/>
        <w:jc w:val="both"/>
        <w:rPr>
          <w:rFonts w:ascii="Calibri" w:hAnsi="Calibri" w:cs="Calibri"/>
          <w:color w:val="000000" w:themeColor="text1"/>
          <w:sz w:val="22"/>
          <w:szCs w:val="22"/>
          <w:lang w:eastAsia="en-US"/>
        </w:rPr>
      </w:pPr>
      <w:r w:rsidRPr="00C45AC1">
        <w:rPr>
          <w:rFonts w:ascii="Calibri" w:hAnsi="Calibri" w:cs="Calibri"/>
          <w:sz w:val="22"/>
          <w:szCs w:val="22"/>
        </w:rPr>
        <w:t xml:space="preserve">Será considerado como ocorrido o recebimento provisório </w:t>
      </w:r>
      <w:r w:rsidR="00847814" w:rsidRPr="00C45AC1">
        <w:rPr>
          <w:rFonts w:ascii="Calibri" w:hAnsi="Calibri" w:cs="Calibri"/>
          <w:sz w:val="22"/>
          <w:szCs w:val="22"/>
        </w:rPr>
        <w:t xml:space="preserve">com a entrega do relatório circunstanciado ou, em havendo mais de um a ser feito, com a entrega do último. </w:t>
      </w:r>
    </w:p>
    <w:p w14:paraId="5D09F4B6" w14:textId="02B986C8" w:rsidR="00847814" w:rsidRPr="00C45AC1" w:rsidRDefault="00847814" w:rsidP="00EA3BCC">
      <w:pPr>
        <w:pStyle w:val="PargrafodaLista"/>
        <w:numPr>
          <w:ilvl w:val="4"/>
          <w:numId w:val="17"/>
        </w:numPr>
        <w:spacing w:before="120" w:after="120" w:line="276" w:lineRule="auto"/>
        <w:jc w:val="both"/>
        <w:rPr>
          <w:rFonts w:ascii="Calibri" w:hAnsi="Calibri" w:cs="Calibri"/>
          <w:color w:val="000000" w:themeColor="text1"/>
          <w:sz w:val="22"/>
          <w:szCs w:val="22"/>
          <w:lang w:eastAsia="en-US"/>
        </w:rPr>
      </w:pPr>
      <w:r w:rsidRPr="00C45AC1">
        <w:rPr>
          <w:rFonts w:ascii="Calibri" w:hAnsi="Calibri" w:cs="Calibri"/>
          <w:color w:val="000000" w:themeColor="text1"/>
          <w:sz w:val="22"/>
          <w:szCs w:val="22"/>
          <w:lang w:eastAsia="en-US"/>
        </w:rPr>
        <w:t>Na hipótese de a verificação a que se refere o parágrafo anterior não ser procedida tempestivamente, reputar-se-á como realizada, consumando-se o recebimento provisório no dia do esgotamento do prazo.</w:t>
      </w:r>
    </w:p>
    <w:p w14:paraId="39F26BB1" w14:textId="3A8E0A54" w:rsidR="00761D03" w:rsidRPr="00C45AC1" w:rsidRDefault="00761D03" w:rsidP="00EA3BCC">
      <w:pPr>
        <w:numPr>
          <w:ilvl w:val="1"/>
          <w:numId w:val="17"/>
        </w:numPr>
        <w:spacing w:before="120" w:after="120" w:line="276" w:lineRule="auto"/>
        <w:ind w:left="425" w:firstLine="0"/>
        <w:jc w:val="both"/>
        <w:rPr>
          <w:rFonts w:ascii="Calibri" w:hAnsi="Calibri" w:cs="Calibri"/>
          <w:color w:val="000000" w:themeColor="text1"/>
          <w:sz w:val="22"/>
          <w:szCs w:val="22"/>
          <w:lang w:eastAsia="en-US"/>
        </w:rPr>
      </w:pPr>
      <w:r w:rsidRPr="00C45AC1">
        <w:rPr>
          <w:rFonts w:ascii="Calibri" w:hAnsi="Calibri" w:cs="Calibri"/>
          <w:color w:val="000000"/>
          <w:sz w:val="22"/>
          <w:szCs w:val="22"/>
          <w:lang w:eastAsia="en-US"/>
        </w:rPr>
        <w:t xml:space="preserve">No </w:t>
      </w:r>
      <w:r w:rsidRPr="00C45AC1">
        <w:rPr>
          <w:rFonts w:ascii="Calibri" w:hAnsi="Calibri" w:cs="Calibri"/>
          <w:iCs/>
          <w:sz w:val="22"/>
          <w:szCs w:val="22"/>
        </w:rPr>
        <w:t>prazo</w:t>
      </w:r>
      <w:r w:rsidRPr="00C45AC1">
        <w:rPr>
          <w:rFonts w:ascii="Calibri" w:hAnsi="Calibri" w:cs="Calibri"/>
          <w:sz w:val="22"/>
          <w:szCs w:val="22"/>
          <w:lang w:eastAsia="en-US"/>
        </w:rPr>
        <w:t xml:space="preserve"> de até </w:t>
      </w:r>
      <w:r w:rsidR="00847814" w:rsidRPr="00C45AC1">
        <w:rPr>
          <w:rFonts w:ascii="Calibri" w:hAnsi="Calibri" w:cs="Calibri"/>
          <w:i/>
          <w:sz w:val="22"/>
          <w:szCs w:val="22"/>
          <w:lang w:eastAsia="en-US"/>
        </w:rPr>
        <w:t>10</w:t>
      </w:r>
      <w:r w:rsidRPr="00C45AC1">
        <w:rPr>
          <w:rFonts w:ascii="Calibri" w:hAnsi="Calibri" w:cs="Calibri"/>
          <w:i/>
          <w:sz w:val="22"/>
          <w:szCs w:val="22"/>
          <w:lang w:eastAsia="en-US"/>
        </w:rPr>
        <w:t xml:space="preserve"> (</w:t>
      </w:r>
      <w:r w:rsidR="00847814" w:rsidRPr="00C45AC1">
        <w:rPr>
          <w:rFonts w:ascii="Calibri" w:hAnsi="Calibri" w:cs="Calibri"/>
          <w:i/>
          <w:sz w:val="22"/>
          <w:szCs w:val="22"/>
          <w:lang w:eastAsia="en-US"/>
        </w:rPr>
        <w:t>dez</w:t>
      </w:r>
      <w:r w:rsidRPr="00C45AC1">
        <w:rPr>
          <w:rFonts w:ascii="Calibri" w:hAnsi="Calibri" w:cs="Calibri"/>
          <w:i/>
          <w:sz w:val="22"/>
          <w:szCs w:val="22"/>
          <w:lang w:eastAsia="en-US"/>
        </w:rPr>
        <w:t>) dias corridos</w:t>
      </w:r>
      <w:r w:rsidRPr="00C45AC1">
        <w:rPr>
          <w:rFonts w:ascii="Calibri" w:hAnsi="Calibri" w:cs="Calibri"/>
          <w:sz w:val="22"/>
          <w:szCs w:val="22"/>
          <w:lang w:eastAsia="en-US"/>
        </w:rPr>
        <w:t xml:space="preserve"> a partir do recebimento </w:t>
      </w:r>
      <w:r w:rsidR="00847814" w:rsidRPr="00C45AC1">
        <w:rPr>
          <w:rFonts w:ascii="Calibri" w:hAnsi="Calibri" w:cs="Calibri"/>
          <w:sz w:val="22"/>
          <w:szCs w:val="22"/>
          <w:lang w:eastAsia="en-US"/>
        </w:rPr>
        <w:t>provisório dos serviços</w:t>
      </w:r>
      <w:r w:rsidRPr="00C45AC1">
        <w:rPr>
          <w:rFonts w:ascii="Calibri" w:hAnsi="Calibri" w:cs="Calibri"/>
          <w:sz w:val="22"/>
          <w:szCs w:val="22"/>
          <w:lang w:eastAsia="en-US"/>
        </w:rPr>
        <w:t>, o Gestor do Contrato deverá providenciar o recebimento definitivo, ato que concretiza o ateste da execução dos serviços, obedecendo as seguintes diretrizes</w:t>
      </w:r>
      <w:r w:rsidRPr="00C45AC1">
        <w:rPr>
          <w:rFonts w:ascii="Calibri" w:hAnsi="Calibri" w:cs="Calibri"/>
          <w:color w:val="000000"/>
          <w:sz w:val="22"/>
          <w:szCs w:val="22"/>
          <w:lang w:eastAsia="en-US"/>
        </w:rPr>
        <w:t xml:space="preserve">: </w:t>
      </w:r>
    </w:p>
    <w:p w14:paraId="241A3BC5" w14:textId="77777777" w:rsidR="00761D03" w:rsidRPr="00C45AC1" w:rsidRDefault="00761D03" w:rsidP="00EA3BCC">
      <w:pPr>
        <w:numPr>
          <w:ilvl w:val="2"/>
          <w:numId w:val="17"/>
        </w:numPr>
        <w:spacing w:before="120" w:after="120" w:line="276" w:lineRule="auto"/>
        <w:jc w:val="both"/>
        <w:rPr>
          <w:rFonts w:ascii="Calibri" w:hAnsi="Calibri" w:cs="Calibri"/>
          <w:color w:val="000000"/>
          <w:sz w:val="22"/>
          <w:szCs w:val="22"/>
          <w:lang w:eastAsia="en-US"/>
        </w:rPr>
      </w:pPr>
      <w:r w:rsidRPr="00C45AC1">
        <w:rPr>
          <w:rFonts w:ascii="Calibri" w:hAnsi="Calibri" w:cs="Calibri"/>
          <w:color w:val="000000"/>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C45AC1" w:rsidRDefault="00761D03" w:rsidP="00EA3BCC">
      <w:pPr>
        <w:numPr>
          <w:ilvl w:val="2"/>
          <w:numId w:val="17"/>
        </w:numPr>
        <w:spacing w:before="120" w:after="120" w:line="276" w:lineRule="auto"/>
        <w:jc w:val="both"/>
        <w:rPr>
          <w:rFonts w:ascii="Calibri" w:hAnsi="Calibri" w:cs="Calibri"/>
          <w:color w:val="000000"/>
          <w:sz w:val="22"/>
          <w:szCs w:val="22"/>
          <w:lang w:eastAsia="en-US"/>
        </w:rPr>
      </w:pPr>
      <w:r w:rsidRPr="00C45AC1">
        <w:rPr>
          <w:rFonts w:ascii="Calibri" w:hAnsi="Calibri" w:cs="Calibri"/>
          <w:color w:val="000000"/>
          <w:sz w:val="22"/>
          <w:szCs w:val="22"/>
          <w:lang w:eastAsia="en-US"/>
        </w:rPr>
        <w:t xml:space="preserve">Emitir Termo Circunstanciado para efeito de recebimento definitivo dos serviços prestados, com base nos relatórios e documentações apresentadas; e </w:t>
      </w:r>
    </w:p>
    <w:p w14:paraId="7C89170E" w14:textId="77777777" w:rsidR="00761D03" w:rsidRPr="00C45AC1" w:rsidRDefault="00761D03" w:rsidP="00EA3BCC">
      <w:pPr>
        <w:numPr>
          <w:ilvl w:val="2"/>
          <w:numId w:val="17"/>
        </w:numPr>
        <w:spacing w:before="120" w:after="120" w:line="276" w:lineRule="auto"/>
        <w:jc w:val="both"/>
        <w:rPr>
          <w:rFonts w:ascii="Calibri" w:hAnsi="Calibri" w:cs="Calibri"/>
          <w:color w:val="000000"/>
          <w:sz w:val="22"/>
          <w:szCs w:val="22"/>
          <w:lang w:eastAsia="en-US"/>
        </w:rPr>
      </w:pPr>
      <w:r w:rsidRPr="00C45AC1">
        <w:rPr>
          <w:rFonts w:ascii="Calibri" w:hAnsi="Calibri" w:cs="Calibri"/>
          <w:color w:val="000000"/>
          <w:sz w:val="22"/>
          <w:szCs w:val="22"/>
          <w:lang w:eastAsia="en-US"/>
        </w:rPr>
        <w:t xml:space="preserve">Comunicar a empresa para que emita a Nota Fiscal ou Fatura, com o valor exato dimensionado pela fiscalização. </w:t>
      </w:r>
    </w:p>
    <w:p w14:paraId="2957B1E6" w14:textId="1776D7D3" w:rsidR="00C55B69" w:rsidRPr="00C45AC1" w:rsidRDefault="00C55B69"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O recebimento provisório ou definitivo do objeto não exclui a responsabilidade da Contratada pelos prejuízos resultantes da incorreta execução do contrato</w:t>
      </w:r>
      <w:r w:rsidR="00851E2F" w:rsidRPr="00C45AC1">
        <w:rPr>
          <w:rFonts w:ascii="Calibri" w:hAnsi="Calibri" w:cs="Calibri"/>
          <w:sz w:val="22"/>
          <w:szCs w:val="22"/>
        </w:rPr>
        <w:t>, ou, em qualquer época, das garantias concedidas e das responsabilidades assumidas em contrato e por força das disposições legais em vigor (Lei n° 10.406, de 2002)</w:t>
      </w:r>
      <w:r w:rsidRPr="00C45AC1">
        <w:rPr>
          <w:rFonts w:ascii="Calibri" w:hAnsi="Calibri" w:cs="Calibri"/>
          <w:sz w:val="22"/>
          <w:szCs w:val="22"/>
        </w:rPr>
        <w:t>.</w:t>
      </w:r>
    </w:p>
    <w:p w14:paraId="1A91E661" w14:textId="57496AE2" w:rsidR="00EB7796" w:rsidRPr="00C45AC1" w:rsidRDefault="00EB7796"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ED9669C" w14:textId="77777777" w:rsidR="007E51AF" w:rsidRPr="00C45AC1" w:rsidRDefault="007E51AF"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19C7A3A9" w:rsidR="0085196B" w:rsidRPr="00C45AC1" w:rsidRDefault="0085196B" w:rsidP="00EA3BCC">
      <w:pPr>
        <w:pStyle w:val="Nivel1"/>
        <w:numPr>
          <w:ilvl w:val="0"/>
          <w:numId w:val="17"/>
        </w:numPr>
        <w:rPr>
          <w:rFonts w:ascii="Calibri" w:hAnsi="Calibri" w:cs="Calibri"/>
          <w:color w:val="auto"/>
          <w:sz w:val="22"/>
          <w:szCs w:val="22"/>
        </w:rPr>
      </w:pPr>
      <w:r w:rsidRPr="00C45AC1">
        <w:rPr>
          <w:rFonts w:ascii="Calibri" w:hAnsi="Calibri" w:cs="Calibri"/>
          <w:color w:val="auto"/>
          <w:sz w:val="22"/>
          <w:szCs w:val="22"/>
        </w:rPr>
        <w:lastRenderedPageBreak/>
        <w:t>DO PAGAMENTO</w:t>
      </w:r>
    </w:p>
    <w:p w14:paraId="1AAD6903" w14:textId="76A9AB78" w:rsidR="0085196B" w:rsidRPr="00C45AC1" w:rsidRDefault="0085196B" w:rsidP="00EA3BCC">
      <w:pPr>
        <w:numPr>
          <w:ilvl w:val="1"/>
          <w:numId w:val="17"/>
        </w:numPr>
        <w:spacing w:before="120" w:after="120" w:line="276" w:lineRule="auto"/>
        <w:ind w:left="425" w:firstLine="0"/>
        <w:jc w:val="both"/>
        <w:rPr>
          <w:rFonts w:ascii="Calibri" w:eastAsia="Arial" w:hAnsi="Calibri" w:cs="Calibri"/>
          <w:sz w:val="22"/>
          <w:szCs w:val="22"/>
        </w:rPr>
      </w:pPr>
      <w:r w:rsidRPr="00C45AC1">
        <w:rPr>
          <w:rFonts w:ascii="Calibri" w:hAnsi="Calibri" w:cs="Calibri"/>
          <w:color w:val="000000" w:themeColor="text1"/>
          <w:sz w:val="22"/>
          <w:szCs w:val="22"/>
        </w:rPr>
        <w:t xml:space="preserve">O </w:t>
      </w:r>
      <w:r w:rsidRPr="00C45AC1">
        <w:rPr>
          <w:rFonts w:ascii="Calibri" w:hAnsi="Calibri" w:cs="Calibri"/>
          <w:sz w:val="22"/>
          <w:szCs w:val="22"/>
        </w:rPr>
        <w:t>pagamento</w:t>
      </w:r>
      <w:r w:rsidRPr="00C45AC1">
        <w:rPr>
          <w:rFonts w:ascii="Calibri" w:hAnsi="Calibri" w:cs="Calibri"/>
          <w:color w:val="000000" w:themeColor="text1"/>
          <w:sz w:val="22"/>
          <w:szCs w:val="22"/>
        </w:rPr>
        <w:t xml:space="preserve"> será efetuado pela Contratante no prazo de</w:t>
      </w:r>
      <w:r w:rsidR="00373855" w:rsidRPr="00C45AC1">
        <w:rPr>
          <w:rFonts w:ascii="Calibri" w:eastAsia="Arial" w:hAnsi="Calibri" w:cs="Calibri"/>
          <w:color w:val="000000" w:themeColor="text1"/>
          <w:sz w:val="22"/>
          <w:szCs w:val="22"/>
        </w:rPr>
        <w:t xml:space="preserve"> 30 (trinta</w:t>
      </w:r>
      <w:r w:rsidRPr="00C45AC1">
        <w:rPr>
          <w:rFonts w:ascii="Calibri" w:eastAsia="Arial" w:hAnsi="Calibri" w:cs="Calibri"/>
          <w:color w:val="000000" w:themeColor="text1"/>
          <w:sz w:val="22"/>
          <w:szCs w:val="22"/>
        </w:rPr>
        <w:t xml:space="preserve">) </w:t>
      </w:r>
      <w:r w:rsidRPr="00C45AC1">
        <w:rPr>
          <w:rFonts w:ascii="Calibri" w:hAnsi="Calibri" w:cs="Calibri"/>
          <w:color w:val="000000" w:themeColor="text1"/>
          <w:sz w:val="22"/>
          <w:szCs w:val="22"/>
        </w:rPr>
        <w:t xml:space="preserve">dias, contados do recebimento da Nota Fiscal/Fatura. </w:t>
      </w:r>
    </w:p>
    <w:p w14:paraId="7BAC4FC3" w14:textId="64A200CF" w:rsidR="0085196B" w:rsidRPr="00C45AC1" w:rsidRDefault="0085196B" w:rsidP="00EA3BCC">
      <w:pPr>
        <w:numPr>
          <w:ilvl w:val="2"/>
          <w:numId w:val="17"/>
        </w:numPr>
        <w:spacing w:before="120" w:after="120" w:line="276" w:lineRule="auto"/>
        <w:jc w:val="both"/>
        <w:rPr>
          <w:rFonts w:ascii="Calibri" w:hAnsi="Calibri" w:cs="Calibri"/>
          <w:sz w:val="22"/>
          <w:szCs w:val="22"/>
        </w:rPr>
      </w:pPr>
      <w:r w:rsidRPr="00C45AC1">
        <w:rPr>
          <w:rFonts w:ascii="Calibri" w:hAnsi="Calibri" w:cs="Calibri"/>
          <w:color w:val="000000"/>
          <w:sz w:val="22"/>
          <w:szCs w:val="22"/>
          <w:lang w:eastAsia="en-US"/>
        </w:rPr>
        <w:t xml:space="preserve">Os </w:t>
      </w:r>
      <w:r w:rsidRPr="00C45AC1">
        <w:rPr>
          <w:rFonts w:ascii="Calibri" w:hAnsi="Calibri" w:cs="Calibri"/>
          <w:sz w:val="22"/>
          <w:szCs w:val="22"/>
          <w:lang w:eastAsia="en-US"/>
        </w:rPr>
        <w:t xml:space="preserve">pagamentos decorrentes de despesas cujos valores não ultrapassem o limite </w:t>
      </w:r>
      <w:r w:rsidRPr="00C45AC1">
        <w:rPr>
          <w:rFonts w:ascii="Calibri" w:hAnsi="Calibri" w:cs="Calibri"/>
          <w:sz w:val="22"/>
          <w:szCs w:val="22"/>
        </w:rPr>
        <w:t>de que trata o inciso II do art. 24</w:t>
      </w:r>
      <w:r w:rsidRPr="00C45AC1">
        <w:rPr>
          <w:rFonts w:ascii="Calibri" w:hAnsi="Calibri" w:cs="Calibri"/>
          <w:sz w:val="22"/>
          <w:szCs w:val="22"/>
          <w:lang w:eastAsia="en-US"/>
        </w:rPr>
        <w:t xml:space="preserve"> da Lei 8.666, de 1993, deverão ser efetuados no prazo de até 5 (cinco) dias úteis, contados da data da apresentação da Nota Fiscal/Fatura, nos termos do art. 5º, § 3º, da Lei nº 8.666, </w:t>
      </w:r>
      <w:r w:rsidRPr="00C45AC1">
        <w:rPr>
          <w:rFonts w:ascii="Calibri" w:hAnsi="Calibri" w:cs="Calibri"/>
          <w:color w:val="000000"/>
          <w:sz w:val="22"/>
          <w:szCs w:val="22"/>
          <w:lang w:eastAsia="en-US"/>
        </w:rPr>
        <w:t>de 1993.</w:t>
      </w:r>
    </w:p>
    <w:p w14:paraId="3D3D2745" w14:textId="31796007"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rPr>
      </w:pPr>
      <w:r w:rsidRPr="00C45AC1">
        <w:rPr>
          <w:rFonts w:ascii="Calibri" w:hAnsi="Calibri" w:cs="Calibri"/>
          <w:iCs/>
          <w:sz w:val="22"/>
          <w:szCs w:val="22"/>
        </w:rPr>
        <w:t xml:space="preserve">A emissão da Nota Fiscal/Fatura será precedida do recebimento definitivo do serviço, </w:t>
      </w:r>
      <w:r w:rsidR="00761D03" w:rsidRPr="00C45AC1">
        <w:rPr>
          <w:rFonts w:ascii="Calibri" w:hAnsi="Calibri" w:cs="Calibri"/>
          <w:iCs/>
          <w:sz w:val="22"/>
          <w:szCs w:val="22"/>
        </w:rPr>
        <w:t>conforme este Termo de Referência</w:t>
      </w:r>
    </w:p>
    <w:p w14:paraId="38651B20" w14:textId="36596BA6" w:rsidR="0085196B" w:rsidRPr="00C45AC1" w:rsidRDefault="0085196B" w:rsidP="00EA3BCC">
      <w:pPr>
        <w:numPr>
          <w:ilvl w:val="1"/>
          <w:numId w:val="17"/>
        </w:numPr>
        <w:spacing w:before="120" w:after="120" w:line="276" w:lineRule="auto"/>
        <w:ind w:left="425" w:firstLine="0"/>
        <w:jc w:val="both"/>
        <w:rPr>
          <w:rFonts w:ascii="Calibri" w:hAnsi="Calibri" w:cs="Calibri"/>
          <w:color w:val="000000"/>
          <w:sz w:val="22"/>
          <w:szCs w:val="22"/>
        </w:rPr>
      </w:pPr>
      <w:r w:rsidRPr="00C45AC1">
        <w:rPr>
          <w:rFonts w:ascii="Calibri" w:hAnsi="Calibri" w:cs="Calibri"/>
          <w:color w:val="000000"/>
          <w:sz w:val="22"/>
          <w:szCs w:val="22"/>
        </w:rPr>
        <w:t xml:space="preserve">A Nota Fiscal ou Fatura deverá ser obrigatoriamente acompanhada da comprovação da regularidade fiscal, constatada por meio de consulta on-line ao </w:t>
      </w:r>
      <w:r w:rsidR="003C58CC" w:rsidRPr="00C45AC1">
        <w:rPr>
          <w:rFonts w:ascii="Calibri" w:hAnsi="Calibri" w:cs="Calibri"/>
          <w:color w:val="000000"/>
          <w:sz w:val="22"/>
          <w:szCs w:val="22"/>
        </w:rPr>
        <w:t>SICAF</w:t>
      </w:r>
      <w:r w:rsidRPr="00C45AC1">
        <w:rPr>
          <w:rFonts w:ascii="Calibri" w:hAnsi="Calibri" w:cs="Calibri"/>
          <w:color w:val="000000"/>
          <w:sz w:val="22"/>
          <w:szCs w:val="22"/>
        </w:rPr>
        <w:t xml:space="preserve"> ou, na impossibilidade de acesso </w:t>
      </w:r>
      <w:r w:rsidRPr="00C45AC1">
        <w:rPr>
          <w:rFonts w:ascii="Calibri" w:hAnsi="Calibri" w:cs="Calibri"/>
          <w:color w:val="000000"/>
          <w:sz w:val="22"/>
          <w:szCs w:val="22"/>
          <w:lang w:eastAsia="en-US"/>
        </w:rPr>
        <w:t>ao</w:t>
      </w:r>
      <w:r w:rsidRPr="00C45AC1">
        <w:rPr>
          <w:rFonts w:ascii="Calibri" w:hAnsi="Calibri" w:cs="Calibri"/>
          <w:color w:val="000000"/>
          <w:sz w:val="22"/>
          <w:szCs w:val="22"/>
        </w:rPr>
        <w:t xml:space="preserve"> referido Sistema, mediante consulta aos sítios eletrônicos oficiais ou à documentação mencionada no art. 29 da Lei nº 8.666, de 1993. </w:t>
      </w:r>
    </w:p>
    <w:p w14:paraId="19CE6DDF" w14:textId="14FEC47B"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r w:rsidRPr="00C45AC1">
        <w:rPr>
          <w:rFonts w:ascii="Calibri" w:hAnsi="Calibri" w:cs="Calibri"/>
          <w:color w:val="000000"/>
          <w:sz w:val="22"/>
          <w:szCs w:val="22"/>
        </w:rPr>
        <w:t xml:space="preserve">Constatando-se, junto ao </w:t>
      </w:r>
      <w:r w:rsidR="003C58CC" w:rsidRPr="00C45AC1">
        <w:rPr>
          <w:rFonts w:ascii="Calibri" w:hAnsi="Calibri" w:cs="Calibri"/>
          <w:color w:val="000000"/>
          <w:sz w:val="22"/>
          <w:szCs w:val="22"/>
        </w:rPr>
        <w:t>SICAF</w:t>
      </w:r>
      <w:r w:rsidRPr="00C45AC1">
        <w:rPr>
          <w:rFonts w:ascii="Calibri" w:hAnsi="Calibri" w:cs="Calibri"/>
          <w:color w:val="000000"/>
          <w:sz w:val="22"/>
          <w:szCs w:val="22"/>
        </w:rPr>
        <w:t xml:space="preserve">, a situação de irregularidade do fornecedor contratado, deverão ser tomadas as providências previstas no do art. 31 da Instrução </w:t>
      </w:r>
      <w:r w:rsidRPr="00C45AC1">
        <w:rPr>
          <w:rFonts w:ascii="Calibri" w:hAnsi="Calibri" w:cs="Calibri"/>
          <w:color w:val="000000"/>
          <w:sz w:val="22"/>
          <w:szCs w:val="22"/>
          <w:lang w:eastAsia="en-US"/>
        </w:rPr>
        <w:t>Normativa</w:t>
      </w:r>
      <w:r w:rsidRPr="00C45AC1">
        <w:rPr>
          <w:rFonts w:ascii="Calibri" w:hAnsi="Calibri" w:cs="Calibri"/>
          <w:color w:val="000000"/>
          <w:sz w:val="22"/>
          <w:szCs w:val="22"/>
        </w:rPr>
        <w:t xml:space="preserve"> nº 3, de 26 de abril de 2018.</w:t>
      </w:r>
    </w:p>
    <w:p w14:paraId="1F59D649" w14:textId="77777777" w:rsidR="0085196B" w:rsidRPr="00C45AC1" w:rsidRDefault="0085196B" w:rsidP="00EA3BCC">
      <w:pPr>
        <w:numPr>
          <w:ilvl w:val="1"/>
          <w:numId w:val="17"/>
        </w:numPr>
        <w:spacing w:before="120" w:after="120" w:line="276" w:lineRule="auto"/>
        <w:ind w:left="425" w:firstLine="0"/>
        <w:jc w:val="both"/>
        <w:rPr>
          <w:rFonts w:ascii="Calibri" w:hAnsi="Calibri" w:cs="Calibri"/>
          <w:color w:val="000000" w:themeColor="text1"/>
          <w:sz w:val="22"/>
          <w:szCs w:val="22"/>
        </w:rPr>
      </w:pPr>
      <w:r w:rsidRPr="00C45AC1">
        <w:rPr>
          <w:rFonts w:ascii="Calibri" w:hAnsi="Calibri" w:cs="Calibri"/>
          <w:color w:val="000000"/>
          <w:sz w:val="22"/>
          <w:szCs w:val="22"/>
        </w:rPr>
        <w:t xml:space="preserve">O setor competente para proceder o pagamento deve verificar se a Nota Fiscal ou Fatura apresentada expressa os elementos necessários e essenciais do documento, tais como: </w:t>
      </w:r>
    </w:p>
    <w:p w14:paraId="547E72EE"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o</w:t>
      </w:r>
      <w:proofErr w:type="gramEnd"/>
      <w:r w:rsidRPr="00C45AC1">
        <w:rPr>
          <w:rFonts w:ascii="Calibri" w:hAnsi="Calibri" w:cs="Calibri"/>
          <w:color w:val="000000"/>
          <w:sz w:val="22"/>
          <w:szCs w:val="22"/>
        </w:rPr>
        <w:t xml:space="preserve"> prazo de validade; </w:t>
      </w:r>
    </w:p>
    <w:p w14:paraId="120BE816"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a</w:t>
      </w:r>
      <w:proofErr w:type="gramEnd"/>
      <w:r w:rsidRPr="00C45AC1">
        <w:rPr>
          <w:rFonts w:ascii="Calibri" w:hAnsi="Calibri" w:cs="Calibri"/>
          <w:color w:val="000000"/>
          <w:sz w:val="22"/>
          <w:szCs w:val="22"/>
        </w:rPr>
        <w:t xml:space="preserve"> data da emissão; </w:t>
      </w:r>
    </w:p>
    <w:p w14:paraId="6DD33C60"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os</w:t>
      </w:r>
      <w:proofErr w:type="gramEnd"/>
      <w:r w:rsidRPr="00C45AC1">
        <w:rPr>
          <w:rFonts w:ascii="Calibri" w:hAnsi="Calibri" w:cs="Calibri"/>
          <w:color w:val="000000"/>
          <w:sz w:val="22"/>
          <w:szCs w:val="22"/>
        </w:rPr>
        <w:t xml:space="preserve"> dados do contrato e do órgão contratante; </w:t>
      </w:r>
    </w:p>
    <w:p w14:paraId="5BC02B68"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o</w:t>
      </w:r>
      <w:proofErr w:type="gramEnd"/>
      <w:r w:rsidRPr="00C45AC1">
        <w:rPr>
          <w:rFonts w:ascii="Calibri" w:hAnsi="Calibri" w:cs="Calibri"/>
          <w:color w:val="000000"/>
          <w:sz w:val="22"/>
          <w:szCs w:val="22"/>
        </w:rPr>
        <w:t xml:space="preserve"> período de prestação dos serviços; </w:t>
      </w:r>
    </w:p>
    <w:p w14:paraId="764E0A6C"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o</w:t>
      </w:r>
      <w:proofErr w:type="gramEnd"/>
      <w:r w:rsidRPr="00C45AC1">
        <w:rPr>
          <w:rFonts w:ascii="Calibri" w:hAnsi="Calibri" w:cs="Calibri"/>
          <w:color w:val="000000"/>
          <w:sz w:val="22"/>
          <w:szCs w:val="22"/>
        </w:rPr>
        <w:t xml:space="preserve"> valor a pagar; e </w:t>
      </w:r>
    </w:p>
    <w:p w14:paraId="3E2340FD" w14:textId="726B96E1"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eventual</w:t>
      </w:r>
      <w:proofErr w:type="gramEnd"/>
      <w:r w:rsidRPr="00C45AC1">
        <w:rPr>
          <w:rFonts w:ascii="Calibri" w:hAnsi="Calibri" w:cs="Calibri"/>
          <w:color w:val="000000"/>
          <w:sz w:val="22"/>
          <w:szCs w:val="22"/>
        </w:rPr>
        <w:t xml:space="preserve"> destaque do valor de retenções tributárias cabíveis.</w:t>
      </w:r>
    </w:p>
    <w:p w14:paraId="12ADEEA1" w14:textId="77777777"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iCs/>
          <w:sz w:val="22"/>
          <w:szCs w:val="22"/>
        </w:rPr>
        <w:t xml:space="preserve">Havendo erro </w:t>
      </w:r>
      <w:r w:rsidRPr="00C45AC1">
        <w:rPr>
          <w:rFonts w:ascii="Calibri" w:hAnsi="Calibri" w:cs="Calibri"/>
          <w:color w:val="000000"/>
          <w:sz w:val="22"/>
          <w:szCs w:val="22"/>
        </w:rPr>
        <w:t>na</w:t>
      </w:r>
      <w:r w:rsidRPr="00C45AC1">
        <w:rPr>
          <w:rFonts w:ascii="Calibri" w:hAnsi="Calibri" w:cs="Calibri"/>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A83FDA" w14:textId="77777777"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rPr>
        <w:t xml:space="preserve">Nos termos do item 1, do Anexo VIII-A da Instrução Normativa SEGES/MP nº 05, de 2017, será </w:t>
      </w:r>
      <w:r w:rsidRPr="00C45AC1">
        <w:rPr>
          <w:rFonts w:ascii="Calibri" w:hAnsi="Calibri" w:cs="Calibri"/>
          <w:color w:val="000000"/>
          <w:sz w:val="22"/>
          <w:szCs w:val="22"/>
        </w:rPr>
        <w:t>efetuada</w:t>
      </w:r>
      <w:r w:rsidRPr="00C45AC1">
        <w:rPr>
          <w:rFonts w:ascii="Calibri" w:hAnsi="Calibri" w:cs="Calibri"/>
          <w:sz w:val="22"/>
          <w:szCs w:val="22"/>
          <w:lang w:eastAsia="en-US"/>
        </w:rPr>
        <w:t xml:space="preserve"> a retenção ou glosa no pagamento, proporcional à irregularidade verificada, sem prejuízo das sanções cabíveis, caso se constate que a Contratada:</w:t>
      </w:r>
    </w:p>
    <w:p w14:paraId="12A64BDD"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não</w:t>
      </w:r>
      <w:proofErr w:type="gramEnd"/>
      <w:r w:rsidRPr="00C45AC1">
        <w:rPr>
          <w:rFonts w:ascii="Calibri" w:hAnsi="Calibri" w:cs="Calibri"/>
          <w:color w:val="000000"/>
          <w:sz w:val="22"/>
          <w:szCs w:val="22"/>
        </w:rPr>
        <w:t xml:space="preserve"> produziu os resultados acordados;</w:t>
      </w:r>
    </w:p>
    <w:p w14:paraId="10B92392"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deixou</w:t>
      </w:r>
      <w:proofErr w:type="gramEnd"/>
      <w:r w:rsidRPr="00C45AC1">
        <w:rPr>
          <w:rFonts w:ascii="Calibri" w:hAnsi="Calibri" w:cs="Calibri"/>
          <w:color w:val="000000"/>
          <w:sz w:val="22"/>
          <w:szCs w:val="22"/>
        </w:rPr>
        <w:t xml:space="preserve"> de executar as atividades contratadas, ou não as executou com a qualidade mínima exigida;</w:t>
      </w:r>
    </w:p>
    <w:p w14:paraId="29965A0D" w14:textId="77777777" w:rsidR="0085196B" w:rsidRPr="00C45AC1" w:rsidRDefault="0085196B" w:rsidP="00EA3BCC">
      <w:pPr>
        <w:numPr>
          <w:ilvl w:val="2"/>
          <w:numId w:val="17"/>
        </w:numPr>
        <w:spacing w:before="120" w:after="120" w:line="276" w:lineRule="auto"/>
        <w:jc w:val="both"/>
        <w:rPr>
          <w:rFonts w:ascii="Calibri" w:hAnsi="Calibri" w:cs="Calibri"/>
          <w:color w:val="000000"/>
          <w:sz w:val="22"/>
          <w:szCs w:val="22"/>
        </w:rPr>
      </w:pPr>
      <w:proofErr w:type="gramStart"/>
      <w:r w:rsidRPr="00C45AC1">
        <w:rPr>
          <w:rFonts w:ascii="Calibri" w:hAnsi="Calibri" w:cs="Calibri"/>
          <w:color w:val="000000"/>
          <w:sz w:val="22"/>
          <w:szCs w:val="22"/>
        </w:rPr>
        <w:t>deixou</w:t>
      </w:r>
      <w:proofErr w:type="gramEnd"/>
      <w:r w:rsidRPr="00C45AC1">
        <w:rPr>
          <w:rFonts w:ascii="Calibri" w:hAnsi="Calibri" w:cs="Calibri"/>
          <w:color w:val="000000"/>
          <w:sz w:val="22"/>
          <w:szCs w:val="22"/>
        </w:rPr>
        <w:t xml:space="preserve"> de utilizar os materiais e recursos humanos exigidos para a execução do serviço, ou utilizou-os com qualidade ou quantidade inferior à demandada.</w:t>
      </w:r>
    </w:p>
    <w:p w14:paraId="7EBC9C83" w14:textId="77777777"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lastRenderedPageBreak/>
        <w:t>Será considerada data do pagamento o dia em que constar como emitida a ordem bancária para pagamento.</w:t>
      </w:r>
    </w:p>
    <w:p w14:paraId="24CD4733" w14:textId="648EA487"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Antes de cada pagamento à contratada, será realizada consulta ao </w:t>
      </w:r>
      <w:r w:rsidR="003C58CC" w:rsidRPr="00C45AC1">
        <w:rPr>
          <w:rFonts w:ascii="Calibri" w:hAnsi="Calibri" w:cs="Calibri"/>
          <w:sz w:val="22"/>
          <w:szCs w:val="22"/>
          <w:lang w:eastAsia="en-US"/>
        </w:rPr>
        <w:t>SICAF</w:t>
      </w:r>
      <w:r w:rsidRPr="00C45AC1">
        <w:rPr>
          <w:rFonts w:ascii="Calibri" w:hAnsi="Calibri" w:cs="Calibri"/>
          <w:sz w:val="22"/>
          <w:szCs w:val="22"/>
          <w:lang w:eastAsia="en-US"/>
        </w:rPr>
        <w:t xml:space="preserve"> para verificar a manutenção das condições de habilitação exigidas no edital. </w:t>
      </w:r>
    </w:p>
    <w:p w14:paraId="723141DF" w14:textId="0214CB8C"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Constatando-se, junto ao </w:t>
      </w:r>
      <w:r w:rsidR="003C58CC" w:rsidRPr="00C45AC1">
        <w:rPr>
          <w:rFonts w:ascii="Calibri" w:hAnsi="Calibri" w:cs="Calibri"/>
          <w:sz w:val="22"/>
          <w:szCs w:val="22"/>
          <w:lang w:eastAsia="en-US"/>
        </w:rPr>
        <w:t>SICAF</w:t>
      </w:r>
      <w:r w:rsidRPr="00C45AC1">
        <w:rPr>
          <w:rFonts w:ascii="Calibri" w:hAnsi="Calibri" w:cs="Calibri"/>
          <w:sz w:val="22"/>
          <w:szCs w:val="22"/>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Previamente à emissão de nota de empenho e a cada pagamento, a Administração deverá realizar consulta ao </w:t>
      </w:r>
      <w:r w:rsidR="003C58CC" w:rsidRPr="00C45AC1">
        <w:rPr>
          <w:rFonts w:ascii="Calibri" w:hAnsi="Calibri" w:cs="Calibri"/>
          <w:sz w:val="22"/>
          <w:szCs w:val="22"/>
          <w:lang w:eastAsia="en-US"/>
        </w:rPr>
        <w:t>SICAF</w:t>
      </w:r>
      <w:r w:rsidRPr="00C45AC1">
        <w:rPr>
          <w:rFonts w:ascii="Calibri" w:hAnsi="Calibri" w:cs="Calibri"/>
          <w:sz w:val="22"/>
          <w:szCs w:val="22"/>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Havendo a efetiva execução do objeto, os pagamentos serão realizados normalmente, até que se decida pela rescisão do contrato, caso a contratada não regularize sua situação junto ao </w:t>
      </w:r>
      <w:r w:rsidR="003C58CC" w:rsidRPr="00C45AC1">
        <w:rPr>
          <w:rFonts w:ascii="Calibri" w:hAnsi="Calibri" w:cs="Calibri"/>
          <w:sz w:val="22"/>
          <w:szCs w:val="22"/>
          <w:lang w:eastAsia="en-US"/>
        </w:rPr>
        <w:t>SICAF</w:t>
      </w:r>
      <w:r w:rsidRPr="00C45AC1">
        <w:rPr>
          <w:rFonts w:ascii="Calibri" w:hAnsi="Calibri" w:cs="Calibri"/>
          <w:sz w:val="22"/>
          <w:szCs w:val="22"/>
          <w:lang w:eastAsia="en-US"/>
        </w:rPr>
        <w:t xml:space="preserve">.  </w:t>
      </w:r>
    </w:p>
    <w:p w14:paraId="416866CA" w14:textId="46EF4819" w:rsidR="0085196B" w:rsidRPr="00C45AC1" w:rsidRDefault="0085196B" w:rsidP="00EA3BCC">
      <w:pPr>
        <w:numPr>
          <w:ilvl w:val="2"/>
          <w:numId w:val="17"/>
        </w:numPr>
        <w:spacing w:before="120" w:after="120" w:line="276" w:lineRule="auto"/>
        <w:jc w:val="both"/>
        <w:rPr>
          <w:rFonts w:ascii="Calibri" w:hAnsi="Calibri" w:cs="Calibri"/>
          <w:sz w:val="22"/>
          <w:szCs w:val="22"/>
          <w:lang w:eastAsia="en-US"/>
        </w:rPr>
      </w:pPr>
      <w:r w:rsidRPr="00C45AC1">
        <w:rPr>
          <w:rFonts w:ascii="Calibri" w:hAnsi="Calibri" w:cs="Calibri"/>
          <w:sz w:val="22"/>
          <w:szCs w:val="22"/>
          <w:lang w:eastAsia="en-US"/>
        </w:rPr>
        <w:t xml:space="preserve">Será rescindido o contrato em execução com a contratada inadimplente no </w:t>
      </w:r>
      <w:r w:rsidR="003C58CC" w:rsidRPr="00C45AC1">
        <w:rPr>
          <w:rFonts w:ascii="Calibri" w:hAnsi="Calibri" w:cs="Calibri"/>
          <w:sz w:val="22"/>
          <w:szCs w:val="22"/>
          <w:lang w:eastAsia="en-US"/>
        </w:rPr>
        <w:t>SICAF</w:t>
      </w:r>
      <w:r w:rsidRPr="00C45AC1">
        <w:rPr>
          <w:rFonts w:ascii="Calibri" w:hAnsi="Calibri" w:cs="Calibri"/>
          <w:sz w:val="22"/>
          <w:szCs w:val="22"/>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Quando do pagamento, será efetuada a retenção tributária prevista na legislação aplicável, em especial a prevista no artigo 31 da Lei 8.212, de 1993, nos termos do item 6 do Anexo XI da IN SEGES/</w:t>
      </w:r>
      <w:r w:rsidR="003C58CC" w:rsidRPr="00C45AC1">
        <w:rPr>
          <w:rFonts w:ascii="Calibri" w:hAnsi="Calibri" w:cs="Calibri"/>
          <w:sz w:val="22"/>
          <w:szCs w:val="22"/>
          <w:lang w:eastAsia="en-US"/>
        </w:rPr>
        <w:t>MP</w:t>
      </w:r>
      <w:r w:rsidRPr="00C45AC1">
        <w:rPr>
          <w:rFonts w:ascii="Calibri" w:hAnsi="Calibri" w:cs="Calibri"/>
          <w:sz w:val="22"/>
          <w:szCs w:val="22"/>
          <w:lang w:eastAsia="en-US"/>
        </w:rPr>
        <w:t xml:space="preserve"> n. 5/2017, quando couber.</w:t>
      </w:r>
    </w:p>
    <w:p w14:paraId="6EEBCC14" w14:textId="464B5E6F"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789B549C" w:rsidR="0085196B" w:rsidRPr="00C45AC1" w:rsidRDefault="0085196B" w:rsidP="00EA3BCC">
      <w:pPr>
        <w:numPr>
          <w:ilvl w:val="1"/>
          <w:numId w:val="17"/>
        </w:numPr>
        <w:spacing w:before="120" w:after="120" w:line="276" w:lineRule="auto"/>
        <w:ind w:left="425" w:firstLine="0"/>
        <w:jc w:val="both"/>
        <w:rPr>
          <w:rFonts w:ascii="Calibri" w:hAnsi="Calibri" w:cs="Calibri"/>
          <w:sz w:val="22"/>
          <w:szCs w:val="22"/>
          <w:lang w:eastAsia="en-US"/>
        </w:rPr>
      </w:pPr>
      <w:r w:rsidRPr="00C45AC1">
        <w:rPr>
          <w:rFonts w:ascii="Calibri" w:hAnsi="Calibri" w:cs="Calibri"/>
          <w:sz w:val="22"/>
          <w:szCs w:val="22"/>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62CBB0B" w14:textId="77777777" w:rsidR="00763D45" w:rsidRDefault="00763D45" w:rsidP="0085196B">
      <w:pPr>
        <w:spacing w:line="276" w:lineRule="auto"/>
        <w:ind w:left="426" w:firstLine="708"/>
        <w:jc w:val="both"/>
        <w:rPr>
          <w:rFonts w:ascii="Calibri" w:hAnsi="Calibri" w:cs="Calibri"/>
          <w:sz w:val="22"/>
          <w:szCs w:val="22"/>
        </w:rPr>
      </w:pPr>
    </w:p>
    <w:p w14:paraId="194516A1" w14:textId="43015BD4" w:rsidR="0085196B" w:rsidRPr="00C45AC1" w:rsidRDefault="0085196B" w:rsidP="0085196B">
      <w:pPr>
        <w:spacing w:line="276" w:lineRule="auto"/>
        <w:ind w:left="426" w:firstLine="708"/>
        <w:jc w:val="both"/>
        <w:rPr>
          <w:rFonts w:ascii="Calibri" w:hAnsi="Calibri" w:cs="Calibri"/>
          <w:sz w:val="22"/>
          <w:szCs w:val="22"/>
        </w:rPr>
      </w:pPr>
      <w:r w:rsidRPr="00C45AC1">
        <w:rPr>
          <w:rFonts w:ascii="Calibri" w:hAnsi="Calibri" w:cs="Calibri"/>
          <w:sz w:val="22"/>
          <w:szCs w:val="22"/>
        </w:rPr>
        <w:lastRenderedPageBreak/>
        <w:t>EM = I x N x VP, sendo:</w:t>
      </w:r>
    </w:p>
    <w:p w14:paraId="0A81D292" w14:textId="77777777" w:rsidR="0085196B" w:rsidRPr="00C45AC1" w:rsidRDefault="0085196B" w:rsidP="0085196B">
      <w:pPr>
        <w:tabs>
          <w:tab w:val="left" w:pos="1701"/>
        </w:tabs>
        <w:spacing w:line="276" w:lineRule="auto"/>
        <w:ind w:firstLine="1134"/>
        <w:jc w:val="both"/>
        <w:rPr>
          <w:rFonts w:ascii="Calibri" w:hAnsi="Calibri" w:cs="Calibri"/>
          <w:snapToGrid w:val="0"/>
          <w:color w:val="000000"/>
          <w:sz w:val="22"/>
          <w:szCs w:val="22"/>
        </w:rPr>
      </w:pPr>
      <w:r w:rsidRPr="00C45AC1">
        <w:rPr>
          <w:rFonts w:ascii="Calibri" w:hAnsi="Calibri" w:cs="Calibri"/>
          <w:snapToGrid w:val="0"/>
          <w:color w:val="000000"/>
          <w:sz w:val="22"/>
          <w:szCs w:val="22"/>
        </w:rPr>
        <w:t>EM = Encargos moratórios;</w:t>
      </w:r>
    </w:p>
    <w:p w14:paraId="3177D85F" w14:textId="77777777" w:rsidR="0085196B" w:rsidRPr="00C45AC1" w:rsidRDefault="0085196B" w:rsidP="0085196B">
      <w:pPr>
        <w:tabs>
          <w:tab w:val="left" w:pos="1701"/>
        </w:tabs>
        <w:spacing w:line="276" w:lineRule="auto"/>
        <w:ind w:firstLine="1134"/>
        <w:jc w:val="both"/>
        <w:rPr>
          <w:rFonts w:ascii="Calibri" w:hAnsi="Calibri" w:cs="Calibri"/>
          <w:color w:val="000000"/>
          <w:sz w:val="22"/>
          <w:szCs w:val="22"/>
        </w:rPr>
      </w:pPr>
      <w:r w:rsidRPr="00C45AC1">
        <w:rPr>
          <w:rFonts w:ascii="Calibri" w:hAnsi="Calibri" w:cs="Calibri"/>
          <w:color w:val="000000"/>
          <w:sz w:val="22"/>
          <w:szCs w:val="22"/>
        </w:rPr>
        <w:t>N = Número de dias entre a data prevista para o pagamento e a do efetivo pagamento;</w:t>
      </w:r>
    </w:p>
    <w:p w14:paraId="5DB48A3A" w14:textId="77777777" w:rsidR="0085196B" w:rsidRPr="00C45AC1" w:rsidRDefault="0085196B" w:rsidP="0085196B">
      <w:pPr>
        <w:tabs>
          <w:tab w:val="left" w:pos="1701"/>
        </w:tabs>
        <w:spacing w:line="276" w:lineRule="auto"/>
        <w:ind w:firstLine="1134"/>
        <w:jc w:val="both"/>
        <w:rPr>
          <w:rFonts w:ascii="Calibri" w:hAnsi="Calibri" w:cs="Calibri"/>
          <w:color w:val="000000"/>
          <w:sz w:val="22"/>
          <w:szCs w:val="22"/>
        </w:rPr>
      </w:pPr>
      <w:r w:rsidRPr="00C45AC1">
        <w:rPr>
          <w:rFonts w:ascii="Calibri" w:hAnsi="Calibri" w:cs="Calibri"/>
          <w:color w:val="000000"/>
          <w:sz w:val="22"/>
          <w:szCs w:val="22"/>
        </w:rPr>
        <w:t>VP = Valor da parcela a ser paga.</w:t>
      </w:r>
    </w:p>
    <w:p w14:paraId="7227CB7A" w14:textId="77777777" w:rsidR="0085196B" w:rsidRPr="00C45AC1" w:rsidRDefault="0085196B" w:rsidP="0085196B">
      <w:pPr>
        <w:tabs>
          <w:tab w:val="left" w:pos="1701"/>
        </w:tabs>
        <w:spacing w:line="276" w:lineRule="auto"/>
        <w:ind w:firstLine="1134"/>
        <w:jc w:val="both"/>
        <w:rPr>
          <w:rFonts w:ascii="Calibri" w:hAnsi="Calibri" w:cs="Calibri"/>
          <w:color w:val="000000"/>
          <w:sz w:val="22"/>
          <w:szCs w:val="22"/>
        </w:rPr>
      </w:pPr>
      <w:r w:rsidRPr="00C45AC1">
        <w:rPr>
          <w:rFonts w:ascii="Calibri" w:hAnsi="Calibri" w:cs="Calibri"/>
          <w:snapToGrid w:val="0"/>
          <w:color w:val="000000"/>
          <w:sz w:val="22"/>
          <w:szCs w:val="22"/>
        </w:rPr>
        <w:t xml:space="preserve">I = Índice de compensação financeira = </w:t>
      </w:r>
      <w:r w:rsidRPr="00C45AC1">
        <w:rPr>
          <w:rFonts w:ascii="Calibri" w:hAnsi="Calibri" w:cs="Calibr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C45AC1" w14:paraId="73763953" w14:textId="77777777" w:rsidTr="00B951B9">
        <w:tc>
          <w:tcPr>
            <w:tcW w:w="2149" w:type="dxa"/>
            <w:vMerge w:val="restart"/>
            <w:vAlign w:val="center"/>
            <w:hideMark/>
          </w:tcPr>
          <w:p w14:paraId="7BB6038C" w14:textId="77777777" w:rsidR="0085196B" w:rsidRPr="00C45AC1" w:rsidRDefault="0085196B">
            <w:pPr>
              <w:tabs>
                <w:tab w:val="left" w:pos="1701"/>
              </w:tabs>
              <w:spacing w:line="276" w:lineRule="auto"/>
              <w:jc w:val="both"/>
              <w:rPr>
                <w:rFonts w:ascii="Calibri" w:hAnsi="Calibri" w:cs="Calibri"/>
                <w:color w:val="000000"/>
                <w:sz w:val="22"/>
                <w:szCs w:val="22"/>
              </w:rPr>
            </w:pPr>
            <w:r w:rsidRPr="00C45AC1">
              <w:rPr>
                <w:rFonts w:ascii="Calibri" w:hAnsi="Calibri" w:cs="Calibri"/>
                <w:color w:val="000000"/>
                <w:sz w:val="22"/>
                <w:szCs w:val="22"/>
              </w:rPr>
              <w:t>I = (TX)</w:t>
            </w:r>
          </w:p>
        </w:tc>
        <w:tc>
          <w:tcPr>
            <w:tcW w:w="441" w:type="dxa"/>
            <w:vMerge w:val="restart"/>
            <w:vAlign w:val="center"/>
            <w:hideMark/>
          </w:tcPr>
          <w:p w14:paraId="10B3185C" w14:textId="77777777" w:rsidR="0085196B" w:rsidRPr="00C45AC1" w:rsidRDefault="0085196B">
            <w:pPr>
              <w:tabs>
                <w:tab w:val="left" w:pos="1701"/>
              </w:tabs>
              <w:spacing w:line="276" w:lineRule="auto"/>
              <w:jc w:val="both"/>
              <w:rPr>
                <w:rFonts w:ascii="Calibri" w:hAnsi="Calibri" w:cs="Calibri"/>
                <w:color w:val="000000"/>
                <w:sz w:val="22"/>
                <w:szCs w:val="22"/>
              </w:rPr>
            </w:pPr>
            <w:r w:rsidRPr="00C45AC1">
              <w:rPr>
                <w:rFonts w:ascii="Calibri" w:hAnsi="Calibri" w:cs="Calibri"/>
                <w:color w:val="000000"/>
                <w:sz w:val="22"/>
                <w:szCs w:val="22"/>
              </w:rPr>
              <w:t xml:space="preserve">I = </w:t>
            </w:r>
          </w:p>
        </w:tc>
        <w:tc>
          <w:tcPr>
            <w:tcW w:w="1247" w:type="dxa"/>
            <w:tcBorders>
              <w:top w:val="nil"/>
              <w:left w:val="nil"/>
              <w:bottom w:val="single" w:sz="4" w:space="0" w:color="auto"/>
              <w:right w:val="nil"/>
            </w:tcBorders>
            <w:hideMark/>
          </w:tcPr>
          <w:p w14:paraId="41BA36B2" w14:textId="77777777" w:rsidR="0085196B" w:rsidRPr="00C45AC1" w:rsidRDefault="0085196B">
            <w:pPr>
              <w:tabs>
                <w:tab w:val="left" w:pos="1701"/>
              </w:tabs>
              <w:spacing w:line="276" w:lineRule="auto"/>
              <w:jc w:val="both"/>
              <w:rPr>
                <w:rFonts w:ascii="Calibri" w:hAnsi="Calibri" w:cs="Calibri"/>
                <w:color w:val="000000"/>
                <w:sz w:val="22"/>
                <w:szCs w:val="22"/>
              </w:rPr>
            </w:pPr>
            <w:r w:rsidRPr="00C45AC1">
              <w:rPr>
                <w:rFonts w:ascii="Calibri" w:hAnsi="Calibri" w:cs="Calibri"/>
                <w:color w:val="000000"/>
                <w:sz w:val="22"/>
                <w:szCs w:val="22"/>
              </w:rPr>
              <w:t>( 6 / 100 )</w:t>
            </w:r>
          </w:p>
        </w:tc>
        <w:tc>
          <w:tcPr>
            <w:tcW w:w="4809" w:type="dxa"/>
            <w:vMerge w:val="restart"/>
            <w:vAlign w:val="center"/>
          </w:tcPr>
          <w:p w14:paraId="1FD12A20" w14:textId="77777777" w:rsidR="0085196B" w:rsidRPr="00C45AC1" w:rsidRDefault="0085196B">
            <w:pPr>
              <w:tabs>
                <w:tab w:val="left" w:pos="1701"/>
              </w:tabs>
              <w:spacing w:line="276" w:lineRule="auto"/>
              <w:ind w:left="742"/>
              <w:jc w:val="both"/>
              <w:rPr>
                <w:rFonts w:ascii="Calibri" w:hAnsi="Calibri" w:cs="Calibri"/>
                <w:color w:val="000000"/>
                <w:sz w:val="22"/>
                <w:szCs w:val="22"/>
              </w:rPr>
            </w:pPr>
            <w:r w:rsidRPr="00C45AC1">
              <w:rPr>
                <w:rFonts w:ascii="Calibri" w:hAnsi="Calibri" w:cs="Calibri"/>
                <w:color w:val="000000"/>
                <w:sz w:val="22"/>
                <w:szCs w:val="22"/>
              </w:rPr>
              <w:t>I = 0,00016438</w:t>
            </w:r>
          </w:p>
          <w:p w14:paraId="3649D0D6" w14:textId="77777777" w:rsidR="0085196B" w:rsidRPr="00C45AC1" w:rsidRDefault="0085196B">
            <w:pPr>
              <w:tabs>
                <w:tab w:val="left" w:pos="1701"/>
              </w:tabs>
              <w:spacing w:line="276" w:lineRule="auto"/>
              <w:ind w:left="742"/>
              <w:jc w:val="both"/>
              <w:rPr>
                <w:rFonts w:ascii="Calibri" w:hAnsi="Calibri" w:cs="Calibri"/>
                <w:color w:val="000000"/>
                <w:sz w:val="22"/>
                <w:szCs w:val="22"/>
              </w:rPr>
            </w:pPr>
            <w:r w:rsidRPr="00C45AC1">
              <w:rPr>
                <w:rFonts w:ascii="Calibri" w:hAnsi="Calibri" w:cs="Calibri"/>
                <w:color w:val="000000"/>
                <w:sz w:val="22"/>
                <w:szCs w:val="22"/>
              </w:rPr>
              <w:t>TX = Percentual da taxa anual = 6%</w:t>
            </w:r>
          </w:p>
          <w:p w14:paraId="48DD78F5" w14:textId="77777777" w:rsidR="0085196B" w:rsidRPr="00C45AC1" w:rsidRDefault="0085196B">
            <w:pPr>
              <w:tabs>
                <w:tab w:val="left" w:pos="1701"/>
              </w:tabs>
              <w:spacing w:line="276" w:lineRule="auto"/>
              <w:ind w:left="742"/>
              <w:jc w:val="both"/>
              <w:rPr>
                <w:rFonts w:ascii="Calibri" w:hAnsi="Calibri" w:cs="Calibri"/>
                <w:color w:val="000000"/>
                <w:sz w:val="22"/>
                <w:szCs w:val="22"/>
              </w:rPr>
            </w:pPr>
          </w:p>
        </w:tc>
      </w:tr>
      <w:tr w:rsidR="0085196B" w:rsidRPr="00C45AC1" w14:paraId="610884CB" w14:textId="77777777" w:rsidTr="00B951B9">
        <w:tc>
          <w:tcPr>
            <w:tcW w:w="0" w:type="auto"/>
            <w:vMerge/>
            <w:vAlign w:val="center"/>
            <w:hideMark/>
          </w:tcPr>
          <w:p w14:paraId="19821BB1" w14:textId="77777777" w:rsidR="0085196B" w:rsidRPr="00C45AC1" w:rsidRDefault="0085196B">
            <w:pPr>
              <w:rPr>
                <w:rFonts w:ascii="Calibri" w:hAnsi="Calibri" w:cs="Calibri"/>
                <w:color w:val="000000"/>
                <w:sz w:val="22"/>
                <w:szCs w:val="22"/>
              </w:rPr>
            </w:pPr>
          </w:p>
        </w:tc>
        <w:tc>
          <w:tcPr>
            <w:tcW w:w="0" w:type="auto"/>
            <w:vMerge/>
            <w:vAlign w:val="center"/>
            <w:hideMark/>
          </w:tcPr>
          <w:p w14:paraId="2F6D1691" w14:textId="77777777" w:rsidR="0085196B" w:rsidRPr="00C45AC1" w:rsidRDefault="0085196B">
            <w:pPr>
              <w:rPr>
                <w:rFonts w:ascii="Calibri" w:hAnsi="Calibri" w:cs="Calibri"/>
                <w:color w:val="000000"/>
                <w:sz w:val="22"/>
                <w:szCs w:val="22"/>
              </w:rPr>
            </w:pPr>
          </w:p>
        </w:tc>
        <w:tc>
          <w:tcPr>
            <w:tcW w:w="1247" w:type="dxa"/>
            <w:tcBorders>
              <w:top w:val="single" w:sz="4" w:space="0" w:color="auto"/>
              <w:left w:val="nil"/>
              <w:bottom w:val="nil"/>
              <w:right w:val="nil"/>
            </w:tcBorders>
            <w:hideMark/>
          </w:tcPr>
          <w:p w14:paraId="0707742C" w14:textId="77777777" w:rsidR="0085196B" w:rsidRPr="00C45AC1" w:rsidRDefault="0085196B">
            <w:pPr>
              <w:tabs>
                <w:tab w:val="left" w:pos="1701"/>
              </w:tabs>
              <w:spacing w:line="276" w:lineRule="auto"/>
              <w:jc w:val="both"/>
              <w:rPr>
                <w:rFonts w:ascii="Calibri" w:hAnsi="Calibri" w:cs="Calibri"/>
                <w:color w:val="000000"/>
                <w:sz w:val="22"/>
                <w:szCs w:val="22"/>
              </w:rPr>
            </w:pPr>
            <w:r w:rsidRPr="00C45AC1">
              <w:rPr>
                <w:rFonts w:ascii="Calibri" w:hAnsi="Calibri" w:cs="Calibri"/>
                <w:color w:val="000000"/>
                <w:sz w:val="22"/>
                <w:szCs w:val="22"/>
              </w:rPr>
              <w:t>365</w:t>
            </w:r>
          </w:p>
        </w:tc>
        <w:tc>
          <w:tcPr>
            <w:tcW w:w="0" w:type="auto"/>
            <w:vMerge/>
            <w:vAlign w:val="center"/>
            <w:hideMark/>
          </w:tcPr>
          <w:p w14:paraId="44007801" w14:textId="77777777" w:rsidR="0085196B" w:rsidRPr="00C45AC1" w:rsidRDefault="0085196B">
            <w:pPr>
              <w:rPr>
                <w:rFonts w:ascii="Calibri" w:hAnsi="Calibri" w:cs="Calibri"/>
                <w:color w:val="000000"/>
                <w:sz w:val="22"/>
                <w:szCs w:val="22"/>
              </w:rPr>
            </w:pPr>
          </w:p>
        </w:tc>
      </w:tr>
    </w:tbl>
    <w:p w14:paraId="4EF75D95" w14:textId="343A37CF" w:rsidR="0085196B" w:rsidRPr="00C45AC1" w:rsidRDefault="00B75C3F" w:rsidP="00864E77">
      <w:pPr>
        <w:pStyle w:val="Nivel1"/>
        <w:numPr>
          <w:ilvl w:val="0"/>
          <w:numId w:val="3"/>
        </w:numPr>
        <w:rPr>
          <w:rFonts w:ascii="Calibri" w:hAnsi="Calibri" w:cs="Calibri"/>
          <w:color w:val="auto"/>
          <w:sz w:val="22"/>
          <w:szCs w:val="22"/>
        </w:rPr>
      </w:pPr>
      <w:r w:rsidRPr="00C45AC1">
        <w:rPr>
          <w:rFonts w:ascii="Calibri" w:hAnsi="Calibri" w:cs="Calibri"/>
          <w:color w:val="auto"/>
          <w:sz w:val="22"/>
          <w:szCs w:val="22"/>
        </w:rPr>
        <w:t>REAJUSTE</w:t>
      </w:r>
    </w:p>
    <w:p w14:paraId="57D3A790" w14:textId="77777777" w:rsidR="00E84D9B" w:rsidRPr="00C45AC1" w:rsidRDefault="00E84D9B" w:rsidP="00864E77">
      <w:pPr>
        <w:pStyle w:val="PargrafodaLista"/>
        <w:numPr>
          <w:ilvl w:val="1"/>
          <w:numId w:val="3"/>
        </w:numPr>
        <w:spacing w:before="120" w:after="120" w:line="276" w:lineRule="auto"/>
        <w:jc w:val="both"/>
        <w:rPr>
          <w:rFonts w:ascii="Calibri" w:hAnsi="Calibri" w:cs="Calibri"/>
          <w:sz w:val="22"/>
          <w:szCs w:val="22"/>
        </w:rPr>
      </w:pPr>
      <w:r w:rsidRPr="00C45AC1">
        <w:rPr>
          <w:rFonts w:ascii="Calibri" w:hAnsi="Calibri" w:cs="Calibri"/>
          <w:sz w:val="22"/>
          <w:szCs w:val="22"/>
        </w:rPr>
        <w:t>Os preços são fixos e irreajustáveis no prazo de um ano contado da data limite para a apresentação das propostas.</w:t>
      </w:r>
    </w:p>
    <w:p w14:paraId="6DD017CD" w14:textId="77777777" w:rsidR="00E84D9B" w:rsidRPr="00C45AC1" w:rsidRDefault="00E84D9B" w:rsidP="00E84D9B">
      <w:pPr>
        <w:pStyle w:val="PargrafodaLista"/>
        <w:spacing w:before="120" w:after="120" w:line="276" w:lineRule="auto"/>
        <w:ind w:left="792"/>
        <w:jc w:val="both"/>
        <w:rPr>
          <w:rFonts w:ascii="Calibri" w:hAnsi="Calibri" w:cs="Calibri"/>
          <w:sz w:val="22"/>
          <w:szCs w:val="22"/>
        </w:rPr>
      </w:pPr>
    </w:p>
    <w:p w14:paraId="632E012A" w14:textId="78EF2469" w:rsidR="00E84D9B" w:rsidRPr="00C45AC1" w:rsidRDefault="00E84D9B" w:rsidP="00864E77">
      <w:pPr>
        <w:pStyle w:val="PargrafodaLista"/>
        <w:numPr>
          <w:ilvl w:val="2"/>
          <w:numId w:val="3"/>
        </w:numPr>
        <w:spacing w:before="120" w:after="120" w:line="276" w:lineRule="auto"/>
        <w:jc w:val="both"/>
        <w:rPr>
          <w:rFonts w:ascii="Calibri" w:hAnsi="Calibri" w:cs="Calibri"/>
          <w:sz w:val="22"/>
          <w:szCs w:val="22"/>
        </w:rPr>
      </w:pPr>
      <w:r w:rsidRPr="00C45AC1">
        <w:rPr>
          <w:rFonts w:ascii="Calibri" w:hAnsi="Calibri" w:cs="Calibri"/>
          <w:bCs/>
          <w:iCs/>
          <w:sz w:val="22"/>
          <w:szCs w:val="22"/>
        </w:rPr>
        <w:t>Dentro do prazo de vigência do contrato e mediante solicitação da contratada, os preços contratados poderão sofrer reajuste após o interregno de um ano, aplicando-se o índice</w:t>
      </w:r>
      <w:r w:rsidR="00373855" w:rsidRPr="00C45AC1">
        <w:rPr>
          <w:rFonts w:ascii="Calibri" w:hAnsi="Calibri" w:cs="Calibri"/>
          <w:bCs/>
          <w:iCs/>
          <w:sz w:val="22"/>
          <w:szCs w:val="22"/>
        </w:rPr>
        <w:t xml:space="preserve"> de</w:t>
      </w:r>
      <w:r w:rsidRPr="00C45AC1">
        <w:rPr>
          <w:rFonts w:ascii="Calibri" w:hAnsi="Calibri" w:cs="Calibri"/>
          <w:bCs/>
          <w:iCs/>
          <w:sz w:val="22"/>
          <w:szCs w:val="22"/>
        </w:rPr>
        <w:t xml:space="preserve"> </w:t>
      </w:r>
      <w:r w:rsidR="00373855" w:rsidRPr="00C45AC1">
        <w:rPr>
          <w:rFonts w:ascii="Calibri" w:hAnsi="Calibri" w:cs="Calibri"/>
          <w:i/>
          <w:iCs/>
          <w:sz w:val="22"/>
          <w:szCs w:val="22"/>
        </w:rPr>
        <w:t>Preço ao Consumidor (IPCA)</w:t>
      </w:r>
      <w:r w:rsidRPr="00C45AC1">
        <w:rPr>
          <w:rFonts w:ascii="Calibri" w:hAnsi="Calibri" w:cs="Calibri"/>
          <w:bCs/>
          <w:iCs/>
          <w:color w:val="FF0000"/>
          <w:sz w:val="22"/>
          <w:szCs w:val="22"/>
        </w:rPr>
        <w:t xml:space="preserve"> </w:t>
      </w:r>
      <w:r w:rsidRPr="00C45AC1">
        <w:rPr>
          <w:rFonts w:ascii="Calibri" w:hAnsi="Calibri" w:cs="Calibri"/>
          <w:bCs/>
          <w:iCs/>
          <w:sz w:val="22"/>
          <w:szCs w:val="22"/>
        </w:rPr>
        <w:t>exclusivamente para as obrigações iniciadas e concluídas após a ocorrência da anualidade.</w:t>
      </w:r>
    </w:p>
    <w:p w14:paraId="41D2ED89" w14:textId="77777777" w:rsidR="00E84D9B" w:rsidRPr="00C45AC1" w:rsidRDefault="00E84D9B" w:rsidP="00864E77">
      <w:pPr>
        <w:pStyle w:val="PargrafodaLista"/>
        <w:numPr>
          <w:ilvl w:val="1"/>
          <w:numId w:val="3"/>
        </w:numPr>
        <w:spacing w:before="120" w:after="120" w:line="276" w:lineRule="auto"/>
        <w:jc w:val="both"/>
        <w:rPr>
          <w:rFonts w:ascii="Calibri" w:hAnsi="Calibri" w:cs="Calibri"/>
          <w:sz w:val="22"/>
          <w:szCs w:val="22"/>
        </w:rPr>
      </w:pPr>
      <w:r w:rsidRPr="00C45AC1">
        <w:rPr>
          <w:rFonts w:ascii="Calibri" w:hAnsi="Calibri" w:cs="Calibri"/>
          <w:sz w:val="22"/>
          <w:szCs w:val="22"/>
        </w:rPr>
        <w:t>Nos reajustes subsequentes ao primeiro, o interregno mínimo de um ano será contado a partir dos efeitos financeiros do último reajuste.</w:t>
      </w:r>
    </w:p>
    <w:p w14:paraId="53EF7E0E" w14:textId="77777777" w:rsidR="00E84D9B" w:rsidRPr="00C45AC1" w:rsidRDefault="00E84D9B" w:rsidP="00864E77">
      <w:pPr>
        <w:pStyle w:val="PargrafodaLista"/>
        <w:numPr>
          <w:ilvl w:val="1"/>
          <w:numId w:val="3"/>
        </w:numPr>
        <w:spacing w:before="120" w:after="120" w:line="276" w:lineRule="auto"/>
        <w:jc w:val="both"/>
        <w:rPr>
          <w:rFonts w:ascii="Calibri" w:hAnsi="Calibri" w:cs="Calibri"/>
          <w:sz w:val="22"/>
          <w:szCs w:val="22"/>
        </w:rPr>
      </w:pPr>
      <w:r w:rsidRPr="00C45AC1">
        <w:rPr>
          <w:rFonts w:ascii="Calibri" w:hAnsi="Calibri" w:cs="Calibri"/>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5C3BE66" w14:textId="77777777" w:rsidR="00E84D9B" w:rsidRPr="00C45AC1" w:rsidRDefault="00E84D9B" w:rsidP="00864E77">
      <w:pPr>
        <w:pStyle w:val="PargrafodaLista"/>
        <w:numPr>
          <w:ilvl w:val="1"/>
          <w:numId w:val="3"/>
        </w:numPr>
        <w:spacing w:before="120" w:after="120" w:line="276" w:lineRule="auto"/>
        <w:jc w:val="both"/>
        <w:rPr>
          <w:rFonts w:ascii="Calibri" w:hAnsi="Calibri" w:cs="Calibri"/>
          <w:sz w:val="22"/>
          <w:szCs w:val="22"/>
        </w:rPr>
      </w:pPr>
      <w:r w:rsidRPr="00C45AC1">
        <w:rPr>
          <w:rFonts w:ascii="Calibri" w:hAnsi="Calibri" w:cs="Calibri"/>
          <w:sz w:val="22"/>
          <w:szCs w:val="22"/>
        </w:rPr>
        <w:t>Nas aferições finais, o índice utilizado para reajuste será, obrigatoriamente, o definitivo.</w:t>
      </w:r>
    </w:p>
    <w:p w14:paraId="616C0454" w14:textId="77777777" w:rsidR="00E84D9B" w:rsidRPr="00C45AC1" w:rsidRDefault="00E84D9B" w:rsidP="00864E77">
      <w:pPr>
        <w:pStyle w:val="PargrafodaLista"/>
        <w:numPr>
          <w:ilvl w:val="1"/>
          <w:numId w:val="3"/>
        </w:numPr>
        <w:spacing w:before="120" w:after="120" w:line="276" w:lineRule="auto"/>
        <w:jc w:val="both"/>
        <w:rPr>
          <w:rFonts w:ascii="Calibri" w:hAnsi="Calibri" w:cs="Calibri"/>
          <w:sz w:val="22"/>
          <w:szCs w:val="22"/>
        </w:rPr>
      </w:pPr>
      <w:r w:rsidRPr="00C45AC1">
        <w:rPr>
          <w:rFonts w:ascii="Calibri" w:hAnsi="Calibri" w:cs="Calibri"/>
          <w:sz w:val="22"/>
          <w:szCs w:val="22"/>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C45AC1" w:rsidRDefault="00E84D9B" w:rsidP="00864E77">
      <w:pPr>
        <w:pStyle w:val="PargrafodaLista"/>
        <w:numPr>
          <w:ilvl w:val="1"/>
          <w:numId w:val="3"/>
        </w:numPr>
        <w:spacing w:before="120" w:after="120" w:line="276" w:lineRule="auto"/>
        <w:jc w:val="both"/>
        <w:rPr>
          <w:rFonts w:ascii="Calibri" w:hAnsi="Calibri" w:cs="Calibri"/>
          <w:sz w:val="22"/>
          <w:szCs w:val="22"/>
        </w:rPr>
      </w:pPr>
      <w:r w:rsidRPr="00C45AC1">
        <w:rPr>
          <w:rFonts w:ascii="Calibri" w:hAnsi="Calibri" w:cs="Calibri"/>
          <w:sz w:val="22"/>
          <w:szCs w:val="22"/>
        </w:rPr>
        <w:t xml:space="preserve">Na ausência de previsão legal quanto ao índice substituto, as partes elegerão novo índice oficial, para reajustamento do preço do valor remanescente, por meio de termo aditivo. </w:t>
      </w:r>
    </w:p>
    <w:p w14:paraId="7392DF07" w14:textId="384C7263" w:rsidR="00E84D9B" w:rsidRPr="00C45AC1" w:rsidRDefault="00E84D9B" w:rsidP="00864E77">
      <w:pPr>
        <w:pStyle w:val="PargrafodaLista"/>
        <w:numPr>
          <w:ilvl w:val="1"/>
          <w:numId w:val="3"/>
        </w:numPr>
        <w:spacing w:before="120" w:after="120" w:line="276" w:lineRule="auto"/>
        <w:jc w:val="both"/>
        <w:rPr>
          <w:rFonts w:ascii="Calibri" w:hAnsi="Calibri" w:cs="Calibri"/>
          <w:sz w:val="22"/>
          <w:szCs w:val="22"/>
        </w:rPr>
      </w:pPr>
      <w:r w:rsidRPr="00C45AC1">
        <w:rPr>
          <w:rFonts w:ascii="Calibri" w:hAnsi="Calibri" w:cs="Calibri"/>
          <w:sz w:val="22"/>
          <w:szCs w:val="22"/>
        </w:rPr>
        <w:t xml:space="preserve">O reajuste será realizado por </w:t>
      </w:r>
      <w:proofErr w:type="spellStart"/>
      <w:r w:rsidRPr="00C45AC1">
        <w:rPr>
          <w:rFonts w:ascii="Calibri" w:hAnsi="Calibri" w:cs="Calibri"/>
          <w:sz w:val="22"/>
          <w:szCs w:val="22"/>
        </w:rPr>
        <w:t>apostilamento</w:t>
      </w:r>
      <w:proofErr w:type="spellEnd"/>
      <w:r w:rsidRPr="00C45AC1">
        <w:rPr>
          <w:rFonts w:ascii="Calibri" w:hAnsi="Calibri" w:cs="Calibri"/>
          <w:sz w:val="22"/>
          <w:szCs w:val="22"/>
        </w:rPr>
        <w:t>.</w:t>
      </w:r>
    </w:p>
    <w:p w14:paraId="2250D020" w14:textId="77777777" w:rsidR="00E84D9B" w:rsidRPr="00C45AC1" w:rsidRDefault="00E84D9B" w:rsidP="00864E77">
      <w:pPr>
        <w:pStyle w:val="Nivel1"/>
        <w:numPr>
          <w:ilvl w:val="0"/>
          <w:numId w:val="3"/>
        </w:numPr>
        <w:rPr>
          <w:rFonts w:ascii="Calibri" w:hAnsi="Calibri" w:cs="Calibri"/>
          <w:color w:val="auto"/>
          <w:sz w:val="22"/>
          <w:szCs w:val="22"/>
        </w:rPr>
      </w:pPr>
      <w:r w:rsidRPr="00C45AC1">
        <w:rPr>
          <w:rFonts w:ascii="Calibri" w:hAnsi="Calibri" w:cs="Calibri"/>
          <w:color w:val="auto"/>
          <w:sz w:val="22"/>
          <w:szCs w:val="22"/>
        </w:rPr>
        <w:t>GARANTIA DA EXECUÇÃO</w:t>
      </w:r>
    </w:p>
    <w:p w14:paraId="114D13AD" w14:textId="77777777" w:rsidR="00E84D9B" w:rsidRPr="00C45AC1" w:rsidRDefault="00E84D9B" w:rsidP="00E84D9B">
      <w:pPr>
        <w:spacing w:line="276" w:lineRule="auto"/>
        <w:rPr>
          <w:rFonts w:ascii="Calibri" w:hAnsi="Calibri" w:cs="Calibri"/>
          <w:sz w:val="22"/>
          <w:szCs w:val="22"/>
        </w:rPr>
      </w:pPr>
    </w:p>
    <w:p w14:paraId="54F8823A" w14:textId="1B6FCA79" w:rsidR="00E84D9B" w:rsidRPr="00C45AC1" w:rsidRDefault="00E84D9B" w:rsidP="00864E77">
      <w:pPr>
        <w:pStyle w:val="PargrafodaLista"/>
        <w:numPr>
          <w:ilvl w:val="1"/>
          <w:numId w:val="13"/>
        </w:numPr>
        <w:spacing w:before="120" w:after="120" w:line="276" w:lineRule="auto"/>
        <w:jc w:val="both"/>
        <w:rPr>
          <w:rFonts w:ascii="Calibri" w:hAnsi="Calibri" w:cs="Calibri"/>
          <w:sz w:val="22"/>
          <w:szCs w:val="22"/>
        </w:rPr>
      </w:pPr>
      <w:r w:rsidRPr="00C45AC1">
        <w:rPr>
          <w:rFonts w:ascii="Calibri" w:hAnsi="Calibri" w:cs="Calibri"/>
          <w:sz w:val="22"/>
          <w:szCs w:val="22"/>
        </w:rPr>
        <w:t>Não haverá exigência de garantia contratual da execução, pelas razões abaixo justificadas:</w:t>
      </w:r>
    </w:p>
    <w:p w14:paraId="261AB173" w14:textId="32803F3D" w:rsidR="00DB206B" w:rsidRPr="00C45AC1" w:rsidRDefault="00DB206B" w:rsidP="00864E77">
      <w:pPr>
        <w:pStyle w:val="Nivel1"/>
        <w:numPr>
          <w:ilvl w:val="0"/>
          <w:numId w:val="3"/>
        </w:numPr>
        <w:rPr>
          <w:rFonts w:ascii="Calibri" w:hAnsi="Calibri" w:cs="Calibri"/>
          <w:sz w:val="22"/>
          <w:szCs w:val="22"/>
        </w:rPr>
      </w:pPr>
      <w:r w:rsidRPr="00C45AC1">
        <w:rPr>
          <w:rFonts w:ascii="Calibri" w:hAnsi="Calibri" w:cs="Calibri"/>
          <w:sz w:val="22"/>
          <w:szCs w:val="22"/>
        </w:rPr>
        <w:lastRenderedPageBreak/>
        <w:t>DAS SANÇÕES ADMINISTRATIVAS</w:t>
      </w:r>
    </w:p>
    <w:p w14:paraId="4F80CCC9" w14:textId="77777777" w:rsidR="00B222EE" w:rsidRPr="00C45AC1" w:rsidRDefault="00B222EE"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Comete infração administrativa nos termos da Lei nº 10.520, de 2002, a CONTRATADA que:</w:t>
      </w:r>
    </w:p>
    <w:p w14:paraId="1B3D104A" w14:textId="77777777"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proofErr w:type="spellStart"/>
      <w:proofErr w:type="gramStart"/>
      <w:r w:rsidRPr="00C45AC1">
        <w:rPr>
          <w:rFonts w:ascii="Calibri" w:hAnsi="Calibri" w:cs="Calibri"/>
          <w:sz w:val="22"/>
          <w:szCs w:val="22"/>
        </w:rPr>
        <w:t>inexecutar</w:t>
      </w:r>
      <w:proofErr w:type="spellEnd"/>
      <w:proofErr w:type="gramEnd"/>
      <w:r w:rsidRPr="00C45AC1">
        <w:rPr>
          <w:rFonts w:ascii="Calibri" w:hAnsi="Calibri" w:cs="Calibri"/>
          <w:sz w:val="22"/>
          <w:szCs w:val="22"/>
        </w:rPr>
        <w:t xml:space="preserve"> total ou parcialmente qualquer das obrigações assumidas em decorrência da contratação;</w:t>
      </w:r>
    </w:p>
    <w:p w14:paraId="10A6B57C" w14:textId="77777777"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ensejar</w:t>
      </w:r>
      <w:proofErr w:type="gramEnd"/>
      <w:r w:rsidRPr="00C45AC1">
        <w:rPr>
          <w:rFonts w:ascii="Calibri" w:hAnsi="Calibri" w:cs="Calibri"/>
          <w:sz w:val="22"/>
          <w:szCs w:val="22"/>
        </w:rPr>
        <w:t xml:space="preserve"> o retardamento da execução do objeto;</w:t>
      </w:r>
    </w:p>
    <w:p w14:paraId="668D1E47" w14:textId="77777777"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falhar</w:t>
      </w:r>
      <w:proofErr w:type="gramEnd"/>
      <w:r w:rsidRPr="00C45AC1">
        <w:rPr>
          <w:rFonts w:ascii="Calibri" w:hAnsi="Calibri" w:cs="Calibri"/>
          <w:sz w:val="22"/>
          <w:szCs w:val="22"/>
        </w:rPr>
        <w:t xml:space="preserve"> ou fraudar na execução do contrato;</w:t>
      </w:r>
    </w:p>
    <w:p w14:paraId="4ECF6787" w14:textId="77777777"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comportar</w:t>
      </w:r>
      <w:proofErr w:type="gramEnd"/>
      <w:r w:rsidRPr="00C45AC1">
        <w:rPr>
          <w:rFonts w:ascii="Calibri" w:hAnsi="Calibri" w:cs="Calibri"/>
          <w:sz w:val="22"/>
          <w:szCs w:val="22"/>
        </w:rPr>
        <w:t>-se de modo inidôneo; ou</w:t>
      </w:r>
    </w:p>
    <w:p w14:paraId="05C388CD" w14:textId="77777777"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cometer</w:t>
      </w:r>
      <w:proofErr w:type="gramEnd"/>
      <w:r w:rsidRPr="00C45AC1">
        <w:rPr>
          <w:rFonts w:ascii="Calibri" w:hAnsi="Calibri" w:cs="Calibri"/>
          <w:sz w:val="22"/>
          <w:szCs w:val="22"/>
        </w:rPr>
        <w:t xml:space="preserve"> fraude fiscal.</w:t>
      </w:r>
    </w:p>
    <w:p w14:paraId="52E177B2" w14:textId="77777777" w:rsidR="00B222EE" w:rsidRPr="00C45AC1" w:rsidRDefault="00B222EE"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Pela inexecução </w:t>
      </w:r>
      <w:r w:rsidRPr="00C45AC1">
        <w:rPr>
          <w:rFonts w:ascii="Calibri" w:hAnsi="Calibri" w:cs="Calibri"/>
          <w:sz w:val="22"/>
          <w:szCs w:val="22"/>
          <w:u w:val="single"/>
        </w:rPr>
        <w:t>total ou parcial</w:t>
      </w:r>
      <w:r w:rsidRPr="00C45AC1">
        <w:rPr>
          <w:rFonts w:ascii="Calibri" w:hAnsi="Calibri" w:cs="Calibri"/>
          <w:sz w:val="22"/>
          <w:szCs w:val="22"/>
        </w:rPr>
        <w:t xml:space="preserve"> do objeto deste contrato, a Administração pode aplicar à CONTRATADA as seguintes sanções:</w:t>
      </w:r>
    </w:p>
    <w:p w14:paraId="2EB9CACC" w14:textId="08E02E5B"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r w:rsidRPr="00C45AC1">
        <w:rPr>
          <w:rFonts w:ascii="Calibri" w:hAnsi="Calibri" w:cs="Calibri"/>
          <w:b/>
          <w:bCs/>
          <w:sz w:val="22"/>
          <w:szCs w:val="22"/>
        </w:rPr>
        <w:t>Advertência por escrito</w:t>
      </w:r>
      <w:r w:rsidRPr="00C45AC1">
        <w:rPr>
          <w:rFonts w:ascii="Calibri" w:hAnsi="Calibri" w:cs="Calibri"/>
          <w:sz w:val="22"/>
          <w:szCs w:val="22"/>
        </w:rPr>
        <w:t>,</w:t>
      </w:r>
      <w:r w:rsidR="00464C69" w:rsidRPr="00C45AC1">
        <w:rPr>
          <w:rFonts w:ascii="Calibri" w:hAnsi="Calibri" w:cs="Calibri"/>
          <w:sz w:val="22"/>
          <w:szCs w:val="22"/>
        </w:rPr>
        <w:t xml:space="preserve"> </w:t>
      </w:r>
      <w:r w:rsidRPr="00C45AC1">
        <w:rPr>
          <w:rFonts w:ascii="Calibri" w:hAnsi="Calibri" w:cs="Calibri"/>
          <w:sz w:val="22"/>
          <w:szCs w:val="22"/>
        </w:rPr>
        <w:t>quando do não cumprimento de quaisquer das obrigações contratuais consideradas faltas leves, assim entendidas aquelas que não acarretam prejuízos significativos para o serviço contratado;</w:t>
      </w:r>
    </w:p>
    <w:p w14:paraId="28A5B380" w14:textId="77777777"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r w:rsidRPr="00C45AC1">
        <w:rPr>
          <w:rFonts w:ascii="Calibri" w:hAnsi="Calibri" w:cs="Calibri"/>
          <w:b/>
          <w:bCs/>
          <w:sz w:val="22"/>
          <w:szCs w:val="22"/>
        </w:rPr>
        <w:t>Multa de</w:t>
      </w:r>
      <w:r w:rsidRPr="00C45AC1">
        <w:rPr>
          <w:rFonts w:ascii="Calibri" w:hAnsi="Calibri" w:cs="Calibri"/>
          <w:sz w:val="22"/>
          <w:szCs w:val="22"/>
        </w:rPr>
        <w:t xml:space="preserve">: </w:t>
      </w:r>
    </w:p>
    <w:p w14:paraId="77E40299" w14:textId="77777777" w:rsidR="00B222EE" w:rsidRPr="00C45AC1" w:rsidRDefault="00B222EE" w:rsidP="00864E77">
      <w:pPr>
        <w:pStyle w:val="PargrafodaLista1"/>
        <w:numPr>
          <w:ilvl w:val="3"/>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C45AC1" w:rsidRDefault="00B222EE" w:rsidP="00864E77">
      <w:pPr>
        <w:pStyle w:val="PargrafodaLista1"/>
        <w:numPr>
          <w:ilvl w:val="3"/>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0,1% (um décimo por cento) até 10% (dez por cento) sobre o valor adjudicado, em caso de atraso na execução do objeto, por período superior ao previsto no </w:t>
      </w:r>
      <w:r w:rsidRPr="00C45AC1">
        <w:rPr>
          <w:rFonts w:ascii="Calibri" w:hAnsi="Calibri" w:cs="Calibri"/>
          <w:bCs/>
          <w:color w:val="000000" w:themeColor="text1"/>
          <w:sz w:val="22"/>
          <w:szCs w:val="22"/>
        </w:rPr>
        <w:t xml:space="preserve">subitem </w:t>
      </w:r>
      <w:r w:rsidR="00000DB1" w:rsidRPr="00C45AC1">
        <w:rPr>
          <w:rFonts w:ascii="Calibri" w:hAnsi="Calibri" w:cs="Calibri"/>
          <w:bCs/>
          <w:color w:val="000000" w:themeColor="text1"/>
          <w:sz w:val="22"/>
          <w:szCs w:val="22"/>
        </w:rPr>
        <w:t>acima,</w:t>
      </w:r>
      <w:r w:rsidRPr="00C45AC1">
        <w:rPr>
          <w:rFonts w:ascii="Calibri" w:hAnsi="Calibri" w:cs="Calibri"/>
          <w:sz w:val="22"/>
          <w:szCs w:val="22"/>
        </w:rPr>
        <w:t xml:space="preserve"> ou de inexecução parcial da obrigação assumida;</w:t>
      </w:r>
    </w:p>
    <w:p w14:paraId="415E81C5" w14:textId="77777777" w:rsidR="00B222EE" w:rsidRPr="00C45AC1" w:rsidRDefault="00B222EE" w:rsidP="00864E77">
      <w:pPr>
        <w:pStyle w:val="PargrafodaLista1"/>
        <w:numPr>
          <w:ilvl w:val="3"/>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0,1% (um décimo por cento) até 15% (quinze por cento) sobre o valor adjudicado, em caso de inexecução total da obrigação assumida;</w:t>
      </w:r>
    </w:p>
    <w:p w14:paraId="61A53DD4" w14:textId="25CA22B8" w:rsidR="00B222EE" w:rsidRPr="00C45AC1" w:rsidRDefault="00B222EE" w:rsidP="00864E77">
      <w:pPr>
        <w:pStyle w:val="PargrafodaLista1"/>
        <w:numPr>
          <w:ilvl w:val="3"/>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0,2% a 3,2% por dia sobre o valor mensal do contrato, conforme detalhamento constante das </w:t>
      </w:r>
      <w:r w:rsidRPr="00C45AC1">
        <w:rPr>
          <w:rFonts w:ascii="Calibri" w:hAnsi="Calibri" w:cs="Calibri"/>
          <w:b/>
          <w:bCs/>
          <w:sz w:val="22"/>
          <w:szCs w:val="22"/>
        </w:rPr>
        <w:t>tabelas 1 e 2</w:t>
      </w:r>
      <w:r w:rsidRPr="00C45AC1">
        <w:rPr>
          <w:rFonts w:ascii="Calibri" w:hAnsi="Calibri" w:cs="Calibri"/>
          <w:sz w:val="22"/>
          <w:szCs w:val="22"/>
        </w:rPr>
        <w:t xml:space="preserve">, </w:t>
      </w:r>
      <w:r w:rsidR="00FC31E2" w:rsidRPr="00C45AC1">
        <w:rPr>
          <w:rFonts w:ascii="Calibri" w:hAnsi="Calibri" w:cs="Calibri"/>
          <w:sz w:val="22"/>
          <w:szCs w:val="22"/>
        </w:rPr>
        <w:t>abaixo</w:t>
      </w:r>
      <w:r w:rsidRPr="00C45AC1">
        <w:rPr>
          <w:rFonts w:ascii="Calibri" w:hAnsi="Calibri" w:cs="Calibri"/>
          <w:sz w:val="22"/>
          <w:szCs w:val="22"/>
        </w:rPr>
        <w:t>; e</w:t>
      </w:r>
    </w:p>
    <w:p w14:paraId="48B36AAA" w14:textId="380F417C" w:rsidR="00B222EE" w:rsidRPr="00C45AC1" w:rsidRDefault="00B222EE" w:rsidP="00864E77">
      <w:pPr>
        <w:pStyle w:val="PargrafodaLista1"/>
        <w:numPr>
          <w:ilvl w:val="3"/>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0,07% (sete centésimos por cento) do valor do contrato por dia de atraso na apresentação da garantia (seja para reforço ou por ocasião de prorrogação), observado o máximo de 2% (dois por cento</w:t>
      </w:r>
      <w:r w:rsidR="00880180" w:rsidRPr="00C45AC1">
        <w:rPr>
          <w:rFonts w:ascii="Calibri" w:hAnsi="Calibri" w:cs="Calibri"/>
          <w:sz w:val="22"/>
          <w:szCs w:val="22"/>
        </w:rPr>
        <w:t>)</w:t>
      </w:r>
      <w:r w:rsidRPr="00C45AC1">
        <w:rPr>
          <w:rFonts w:ascii="Calibri" w:hAnsi="Calibri" w:cs="Calibri"/>
          <w:sz w:val="22"/>
          <w:szCs w:val="22"/>
        </w:rPr>
        <w:t>. O atraso superior a 25 (vinte e cinco) dias autorizará a Administração CONTRATANTE a promover a rescisão do contrato;</w:t>
      </w:r>
    </w:p>
    <w:p w14:paraId="260FE6C2" w14:textId="77777777" w:rsidR="00B222EE" w:rsidRPr="00C45AC1" w:rsidRDefault="00B222EE" w:rsidP="00864E77">
      <w:pPr>
        <w:pStyle w:val="PargrafodaLista1"/>
        <w:numPr>
          <w:ilvl w:val="3"/>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as</w:t>
      </w:r>
      <w:proofErr w:type="gramEnd"/>
      <w:r w:rsidRPr="00C45AC1">
        <w:rPr>
          <w:rFonts w:ascii="Calibri" w:hAnsi="Calibri" w:cs="Calibri"/>
          <w:sz w:val="22"/>
          <w:szCs w:val="22"/>
        </w:rPr>
        <w:t xml:space="preserve"> penalidades de multa decorrentes de fatos diversos serão consideradas independentes entre si.</w:t>
      </w:r>
    </w:p>
    <w:p w14:paraId="67918655" w14:textId="77777777" w:rsidR="00227104" w:rsidRPr="00C45AC1" w:rsidRDefault="00227104" w:rsidP="00864E77">
      <w:pPr>
        <w:pStyle w:val="PargrafodaLista1"/>
        <w:numPr>
          <w:ilvl w:val="2"/>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Suspensão de licitar e impedimento de contratar com o órgão, entidade ou unidade administrativa pela qual a Administração Pública opera e atua concretamente, pelo prazo de até dois anos;</w:t>
      </w:r>
    </w:p>
    <w:p w14:paraId="4B1462A3" w14:textId="60346079" w:rsidR="00B222EE" w:rsidRPr="00C45AC1" w:rsidRDefault="00B222EE" w:rsidP="00864E77">
      <w:pPr>
        <w:pStyle w:val="PargrafodaLista1"/>
        <w:numPr>
          <w:ilvl w:val="2"/>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lastRenderedPageBreak/>
        <w:t xml:space="preserve">Sanção de impedimento de licitar e contratar com órgãos e entidades da União, com o consequente descredenciamento no </w:t>
      </w:r>
      <w:r w:rsidR="003C58CC" w:rsidRPr="00C45AC1">
        <w:rPr>
          <w:rFonts w:ascii="Calibri" w:hAnsi="Calibri" w:cs="Calibri"/>
          <w:sz w:val="22"/>
          <w:szCs w:val="22"/>
        </w:rPr>
        <w:t>SICAF</w:t>
      </w:r>
      <w:r w:rsidRPr="00C45AC1">
        <w:rPr>
          <w:rFonts w:ascii="Calibri" w:hAnsi="Calibri" w:cs="Calibri"/>
          <w:sz w:val="22"/>
          <w:szCs w:val="22"/>
        </w:rPr>
        <w:t xml:space="preserve"> pelo prazo de até cinco anos.</w:t>
      </w:r>
    </w:p>
    <w:p w14:paraId="1D24FD7F" w14:textId="3067605C" w:rsidR="00E84D9B" w:rsidRPr="00C45AC1" w:rsidRDefault="00E84D9B" w:rsidP="00864E77">
      <w:pPr>
        <w:pStyle w:val="PargrafodaLista1"/>
        <w:numPr>
          <w:ilvl w:val="3"/>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C45AC1" w:rsidRDefault="006437EC" w:rsidP="00864E77">
      <w:pPr>
        <w:pStyle w:val="PargrafodaLista1"/>
        <w:numPr>
          <w:ilvl w:val="2"/>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D172C0B" w:rsidR="00B222EE" w:rsidRPr="00C45AC1" w:rsidRDefault="00B222EE"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As sanções </w:t>
      </w:r>
      <w:r w:rsidR="00E57624" w:rsidRPr="00C45AC1">
        <w:rPr>
          <w:rFonts w:ascii="Calibri" w:hAnsi="Calibri" w:cs="Calibri"/>
          <w:sz w:val="22"/>
          <w:szCs w:val="22"/>
        </w:rPr>
        <w:t xml:space="preserve">previstas nos subitens </w:t>
      </w:r>
      <w:r w:rsidR="00E84D9B" w:rsidRPr="00C45AC1">
        <w:rPr>
          <w:rFonts w:ascii="Calibri" w:hAnsi="Calibri" w:cs="Calibri"/>
          <w:sz w:val="22"/>
          <w:szCs w:val="22"/>
        </w:rPr>
        <w:t>19</w:t>
      </w:r>
      <w:r w:rsidR="00BA6694" w:rsidRPr="00C45AC1">
        <w:rPr>
          <w:rFonts w:ascii="Calibri" w:hAnsi="Calibri" w:cs="Calibri"/>
          <w:sz w:val="22"/>
          <w:szCs w:val="22"/>
        </w:rPr>
        <w:t>.2</w:t>
      </w:r>
      <w:r w:rsidR="00E57624" w:rsidRPr="00C45AC1">
        <w:rPr>
          <w:rFonts w:ascii="Calibri" w:hAnsi="Calibri" w:cs="Calibri"/>
          <w:sz w:val="22"/>
          <w:szCs w:val="22"/>
        </w:rPr>
        <w:t xml:space="preserve">.1, </w:t>
      </w:r>
      <w:r w:rsidR="00E84D9B" w:rsidRPr="00C45AC1">
        <w:rPr>
          <w:rFonts w:ascii="Calibri" w:hAnsi="Calibri" w:cs="Calibri"/>
          <w:sz w:val="22"/>
          <w:szCs w:val="22"/>
        </w:rPr>
        <w:t>19</w:t>
      </w:r>
      <w:r w:rsidR="00BA6694" w:rsidRPr="00C45AC1">
        <w:rPr>
          <w:rFonts w:ascii="Calibri" w:hAnsi="Calibri" w:cs="Calibri"/>
          <w:sz w:val="22"/>
          <w:szCs w:val="22"/>
        </w:rPr>
        <w:t>.2</w:t>
      </w:r>
      <w:r w:rsidR="00E57624" w:rsidRPr="00C45AC1">
        <w:rPr>
          <w:rFonts w:ascii="Calibri" w:hAnsi="Calibri" w:cs="Calibri"/>
          <w:sz w:val="22"/>
          <w:szCs w:val="22"/>
        </w:rPr>
        <w:t xml:space="preserve">.3, </w:t>
      </w:r>
      <w:r w:rsidR="00E84D9B" w:rsidRPr="00C45AC1">
        <w:rPr>
          <w:rFonts w:ascii="Calibri" w:hAnsi="Calibri" w:cs="Calibri"/>
          <w:sz w:val="22"/>
          <w:szCs w:val="22"/>
        </w:rPr>
        <w:t>19</w:t>
      </w:r>
      <w:r w:rsidR="00E57624" w:rsidRPr="00C45AC1">
        <w:rPr>
          <w:rFonts w:ascii="Calibri" w:hAnsi="Calibri" w:cs="Calibri"/>
          <w:sz w:val="22"/>
          <w:szCs w:val="22"/>
        </w:rPr>
        <w:t>.</w:t>
      </w:r>
      <w:r w:rsidR="00BA6694" w:rsidRPr="00C45AC1">
        <w:rPr>
          <w:rFonts w:ascii="Calibri" w:hAnsi="Calibri" w:cs="Calibri"/>
          <w:sz w:val="22"/>
          <w:szCs w:val="22"/>
        </w:rPr>
        <w:t>2</w:t>
      </w:r>
      <w:r w:rsidR="00E57624" w:rsidRPr="00C45AC1">
        <w:rPr>
          <w:rFonts w:ascii="Calibri" w:hAnsi="Calibri" w:cs="Calibri"/>
          <w:sz w:val="22"/>
          <w:szCs w:val="22"/>
        </w:rPr>
        <w:t xml:space="preserve">.4 e </w:t>
      </w:r>
      <w:r w:rsidR="00E84D9B" w:rsidRPr="00C45AC1">
        <w:rPr>
          <w:rFonts w:ascii="Calibri" w:hAnsi="Calibri" w:cs="Calibri"/>
          <w:sz w:val="22"/>
          <w:szCs w:val="22"/>
        </w:rPr>
        <w:t>19</w:t>
      </w:r>
      <w:r w:rsidR="00E57624" w:rsidRPr="00C45AC1">
        <w:rPr>
          <w:rFonts w:ascii="Calibri" w:hAnsi="Calibri" w:cs="Calibri"/>
          <w:sz w:val="22"/>
          <w:szCs w:val="22"/>
        </w:rPr>
        <w:t>.</w:t>
      </w:r>
      <w:r w:rsidR="00BA6694" w:rsidRPr="00C45AC1">
        <w:rPr>
          <w:rFonts w:ascii="Calibri" w:hAnsi="Calibri" w:cs="Calibri"/>
          <w:sz w:val="22"/>
          <w:szCs w:val="22"/>
        </w:rPr>
        <w:t>2</w:t>
      </w:r>
      <w:r w:rsidR="00E57624" w:rsidRPr="00C45AC1">
        <w:rPr>
          <w:rFonts w:ascii="Calibri" w:hAnsi="Calibri" w:cs="Calibri"/>
          <w:sz w:val="22"/>
          <w:szCs w:val="22"/>
        </w:rPr>
        <w:t>.5 poder</w:t>
      </w:r>
      <w:r w:rsidRPr="00C45AC1">
        <w:rPr>
          <w:rFonts w:ascii="Calibri" w:hAnsi="Calibri" w:cs="Calibri"/>
          <w:sz w:val="22"/>
          <w:szCs w:val="22"/>
        </w:rPr>
        <w:t>ão ser aplicadas à CONTRATADA juntamente com as de multa, descontando-a dos pagamentos a serem efetuados.</w:t>
      </w:r>
    </w:p>
    <w:p w14:paraId="1FBAAE06" w14:textId="54056562" w:rsidR="00B222EE" w:rsidRPr="00C45AC1" w:rsidRDefault="00B222EE"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Para efeito de aplicação de multas, às infrações são atribuídos graus, de acordo com as tabelas 1 e 2:</w:t>
      </w:r>
    </w:p>
    <w:p w14:paraId="57B2E71B" w14:textId="77777777" w:rsidR="00B222EE" w:rsidRPr="00C45AC1" w:rsidRDefault="00B222EE" w:rsidP="00B222EE">
      <w:pPr>
        <w:spacing w:before="120" w:after="120" w:line="276" w:lineRule="auto"/>
        <w:ind w:right="-30"/>
        <w:jc w:val="center"/>
        <w:rPr>
          <w:rFonts w:ascii="Calibri" w:hAnsi="Calibri" w:cs="Calibri"/>
          <w:b/>
          <w:bCs/>
          <w:sz w:val="22"/>
          <w:szCs w:val="22"/>
        </w:rPr>
      </w:pPr>
      <w:r w:rsidRPr="00C45AC1">
        <w:rPr>
          <w:rFonts w:ascii="Calibri" w:hAnsi="Calibri" w:cs="Calibri"/>
          <w:b/>
          <w:bCs/>
          <w:sz w:val="22"/>
          <w:szCs w:val="22"/>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C45AC1"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CORRESPONDÊNCIA</w:t>
            </w:r>
          </w:p>
        </w:tc>
      </w:tr>
      <w:tr w:rsidR="00B222EE" w:rsidRPr="00C45AC1"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1</w:t>
            </w:r>
          </w:p>
        </w:tc>
        <w:tc>
          <w:tcPr>
            <w:tcW w:w="5604" w:type="dxa"/>
            <w:tcBorders>
              <w:top w:val="outset" w:sz="6" w:space="0" w:color="000000"/>
              <w:left w:val="outset" w:sz="6" w:space="0" w:color="000000"/>
              <w:bottom w:val="outset" w:sz="6" w:space="0" w:color="000000"/>
            </w:tcBorders>
          </w:tcPr>
          <w:p w14:paraId="2F9D6141"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0,2% ao dia sobre o valor mensal do contrato</w:t>
            </w:r>
          </w:p>
        </w:tc>
      </w:tr>
      <w:tr w:rsidR="00B222EE" w:rsidRPr="00C45AC1"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2</w:t>
            </w:r>
          </w:p>
        </w:tc>
        <w:tc>
          <w:tcPr>
            <w:tcW w:w="5604" w:type="dxa"/>
            <w:tcBorders>
              <w:top w:val="outset" w:sz="6" w:space="0" w:color="000000"/>
              <w:left w:val="outset" w:sz="6" w:space="0" w:color="000000"/>
              <w:bottom w:val="outset" w:sz="6" w:space="0" w:color="000000"/>
            </w:tcBorders>
          </w:tcPr>
          <w:p w14:paraId="47B213CD"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0,4% ao dia sobre o valor mensal do contrato</w:t>
            </w:r>
          </w:p>
        </w:tc>
      </w:tr>
      <w:tr w:rsidR="00B222EE" w:rsidRPr="00C45AC1"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3</w:t>
            </w:r>
          </w:p>
        </w:tc>
        <w:tc>
          <w:tcPr>
            <w:tcW w:w="5604" w:type="dxa"/>
            <w:tcBorders>
              <w:top w:val="outset" w:sz="6" w:space="0" w:color="000000"/>
              <w:left w:val="outset" w:sz="6" w:space="0" w:color="000000"/>
              <w:bottom w:val="outset" w:sz="6" w:space="0" w:color="000000"/>
            </w:tcBorders>
          </w:tcPr>
          <w:p w14:paraId="22787AF0"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0,8% ao dia sobre o valor mensal do contrato</w:t>
            </w:r>
          </w:p>
        </w:tc>
      </w:tr>
      <w:tr w:rsidR="00B222EE" w:rsidRPr="00C45AC1"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4</w:t>
            </w:r>
          </w:p>
        </w:tc>
        <w:tc>
          <w:tcPr>
            <w:tcW w:w="5604" w:type="dxa"/>
            <w:tcBorders>
              <w:top w:val="outset" w:sz="6" w:space="0" w:color="000000"/>
              <w:left w:val="outset" w:sz="6" w:space="0" w:color="000000"/>
              <w:bottom w:val="outset" w:sz="6" w:space="0" w:color="000000"/>
            </w:tcBorders>
          </w:tcPr>
          <w:p w14:paraId="5BBD3292"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1,6% ao dia sobre o valor mensal do contrato</w:t>
            </w:r>
          </w:p>
        </w:tc>
      </w:tr>
      <w:tr w:rsidR="00B222EE" w:rsidRPr="00C45AC1"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5</w:t>
            </w:r>
          </w:p>
        </w:tc>
        <w:tc>
          <w:tcPr>
            <w:tcW w:w="5604" w:type="dxa"/>
            <w:tcBorders>
              <w:top w:val="outset" w:sz="6" w:space="0" w:color="000000"/>
              <w:left w:val="outset" w:sz="6" w:space="0" w:color="000000"/>
              <w:bottom w:val="outset" w:sz="6" w:space="0" w:color="000000"/>
            </w:tcBorders>
          </w:tcPr>
          <w:p w14:paraId="682FE8EF"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3,2% ao dia sobre o valor mensal do contrato</w:t>
            </w:r>
          </w:p>
        </w:tc>
      </w:tr>
    </w:tbl>
    <w:p w14:paraId="7BF1D307" w14:textId="77777777" w:rsidR="00B222EE" w:rsidRPr="00C45AC1" w:rsidRDefault="00B222EE" w:rsidP="00B222EE">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C45AC1"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INFRAÇÃO</w:t>
            </w:r>
          </w:p>
        </w:tc>
      </w:tr>
      <w:tr w:rsidR="00B222EE" w:rsidRPr="00C45AC1"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GRAU</w:t>
            </w:r>
          </w:p>
        </w:tc>
      </w:tr>
      <w:tr w:rsidR="00B222EE" w:rsidRPr="00C45AC1"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 xml:space="preserve">Permitir situação que crie a possibilidade de causar dano físico, lesão corporal ou </w:t>
            </w:r>
            <w:proofErr w:type="spellStart"/>
            <w:r w:rsidRPr="00C45AC1">
              <w:rPr>
                <w:rFonts w:ascii="Calibri" w:hAnsi="Calibri" w:cs="Calibri"/>
                <w:sz w:val="22"/>
                <w:szCs w:val="22"/>
              </w:rPr>
              <w:t>conseqüências</w:t>
            </w:r>
            <w:proofErr w:type="spellEnd"/>
            <w:r w:rsidRPr="00C45AC1">
              <w:rPr>
                <w:rFonts w:ascii="Calibri" w:hAnsi="Calibri" w:cs="Calibri"/>
                <w:sz w:val="22"/>
                <w:szCs w:val="22"/>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05</w:t>
            </w:r>
          </w:p>
        </w:tc>
      </w:tr>
      <w:tr w:rsidR="00B222EE" w:rsidRPr="00C45AC1"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04</w:t>
            </w:r>
          </w:p>
        </w:tc>
      </w:tr>
      <w:tr w:rsidR="00B222EE" w:rsidRPr="00C45AC1"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03</w:t>
            </w:r>
          </w:p>
        </w:tc>
      </w:tr>
      <w:tr w:rsidR="00B222EE" w:rsidRPr="00C45AC1"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02</w:t>
            </w:r>
          </w:p>
        </w:tc>
      </w:tr>
      <w:tr w:rsidR="00B222EE" w:rsidRPr="00C45AC1"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03</w:t>
            </w:r>
          </w:p>
        </w:tc>
      </w:tr>
      <w:tr w:rsidR="00B222EE" w:rsidRPr="00C45AC1"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b/>
                <w:bCs/>
                <w:sz w:val="22"/>
                <w:szCs w:val="22"/>
              </w:rPr>
              <w:t>Para os itens a seguir, deixar de:</w:t>
            </w:r>
          </w:p>
        </w:tc>
      </w:tr>
      <w:tr w:rsidR="00B222EE" w:rsidRPr="00C45AC1"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01</w:t>
            </w:r>
          </w:p>
        </w:tc>
      </w:tr>
      <w:tr w:rsidR="00B222EE" w:rsidRPr="00C45AC1"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02</w:t>
            </w:r>
          </w:p>
        </w:tc>
      </w:tr>
      <w:tr w:rsidR="00B222EE" w:rsidRPr="00C45AC1"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01</w:t>
            </w:r>
          </w:p>
        </w:tc>
      </w:tr>
      <w:tr w:rsidR="00B222EE" w:rsidRPr="00C45AC1"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03</w:t>
            </w:r>
          </w:p>
        </w:tc>
      </w:tr>
      <w:tr w:rsidR="00B222EE" w:rsidRPr="00C45AC1"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01</w:t>
            </w:r>
          </w:p>
        </w:tc>
      </w:tr>
      <w:tr w:rsidR="00B222EE" w:rsidRPr="00C45AC1"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C45AC1" w:rsidRDefault="00B222EE" w:rsidP="008B0C2F">
            <w:pPr>
              <w:spacing w:before="120" w:after="120" w:line="276" w:lineRule="auto"/>
              <w:ind w:right="-30"/>
              <w:jc w:val="center"/>
              <w:rPr>
                <w:rFonts w:ascii="Calibri" w:hAnsi="Calibri" w:cs="Calibri"/>
                <w:sz w:val="22"/>
                <w:szCs w:val="22"/>
              </w:rPr>
            </w:pPr>
            <w:r w:rsidRPr="00C45AC1">
              <w:rPr>
                <w:rFonts w:ascii="Calibri" w:hAnsi="Calibri" w:cs="Calibri"/>
                <w:sz w:val="22"/>
                <w:szCs w:val="22"/>
              </w:rPr>
              <w:t>01</w:t>
            </w:r>
          </w:p>
        </w:tc>
      </w:tr>
    </w:tbl>
    <w:p w14:paraId="3A05AFED" w14:textId="0A6A2A35" w:rsidR="007F4C27" w:rsidRPr="00C45AC1" w:rsidRDefault="007F4C27"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lastRenderedPageBreak/>
        <w:t>Também ficam sujeitas às penalidades do art. 87, III e IV da Lei nº 8.666, de 1993, as empresas ou profissionais que:</w:t>
      </w:r>
    </w:p>
    <w:p w14:paraId="073AD897" w14:textId="29353FD1" w:rsidR="007F4C27" w:rsidRPr="00C45AC1" w:rsidRDefault="007F4C27" w:rsidP="00864E77">
      <w:pPr>
        <w:numPr>
          <w:ilvl w:val="2"/>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tenham</w:t>
      </w:r>
      <w:proofErr w:type="gramEnd"/>
      <w:r w:rsidRPr="00C45AC1">
        <w:rPr>
          <w:rFonts w:ascii="Calibri" w:hAnsi="Calibri" w:cs="Calibri"/>
          <w:sz w:val="22"/>
          <w:szCs w:val="22"/>
        </w:rPr>
        <w:t xml:space="preserve"> sofrido condenação definitiva por praticar, por meio dolosos, fraude fiscal no recolhimento de quaisquer tributos;</w:t>
      </w:r>
    </w:p>
    <w:p w14:paraId="7793C2E3" w14:textId="118C86BD" w:rsidR="007F4C27" w:rsidRPr="00C45AC1" w:rsidRDefault="007F4C27" w:rsidP="00864E77">
      <w:pPr>
        <w:numPr>
          <w:ilvl w:val="2"/>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tenham</w:t>
      </w:r>
      <w:proofErr w:type="gramEnd"/>
      <w:r w:rsidRPr="00C45AC1">
        <w:rPr>
          <w:rFonts w:ascii="Calibri" w:hAnsi="Calibri" w:cs="Calibri"/>
          <w:sz w:val="22"/>
          <w:szCs w:val="22"/>
        </w:rPr>
        <w:t xml:space="preserve"> praticado atos ilícitos visando a frustrar os objetivos da licitação;</w:t>
      </w:r>
    </w:p>
    <w:p w14:paraId="7AA87AD8" w14:textId="77777777" w:rsidR="007F4C27" w:rsidRPr="00C45AC1" w:rsidRDefault="007F4C27" w:rsidP="00864E77">
      <w:pPr>
        <w:numPr>
          <w:ilvl w:val="2"/>
          <w:numId w:val="3"/>
        </w:numPr>
        <w:spacing w:before="120" w:after="120" w:line="276" w:lineRule="auto"/>
        <w:ind w:right="-30"/>
        <w:jc w:val="both"/>
        <w:rPr>
          <w:rFonts w:ascii="Calibri" w:hAnsi="Calibri" w:cs="Calibri"/>
          <w:sz w:val="22"/>
          <w:szCs w:val="22"/>
        </w:rPr>
      </w:pPr>
      <w:proofErr w:type="gramStart"/>
      <w:r w:rsidRPr="00C45AC1">
        <w:rPr>
          <w:rFonts w:ascii="Calibri" w:hAnsi="Calibri" w:cs="Calibri"/>
          <w:sz w:val="22"/>
          <w:szCs w:val="22"/>
        </w:rPr>
        <w:t>demonstrem</w:t>
      </w:r>
      <w:proofErr w:type="gramEnd"/>
      <w:r w:rsidRPr="00C45AC1">
        <w:rPr>
          <w:rFonts w:ascii="Calibri" w:hAnsi="Calibri" w:cs="Calibri"/>
          <w:sz w:val="22"/>
          <w:szCs w:val="22"/>
        </w:rPr>
        <w:t xml:space="preserve"> não possuir idoneidade para contratar com a Administração em virtude de atos ilícitos praticados. </w:t>
      </w:r>
    </w:p>
    <w:p w14:paraId="122B9CDA" w14:textId="77777777" w:rsidR="007F4C27" w:rsidRPr="00C45AC1" w:rsidRDefault="007F4C27"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C45AC1" w:rsidRDefault="00D7051D"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5C9E40B0" w:rsidR="00D7051D" w:rsidRPr="00C45AC1" w:rsidRDefault="00D7051D" w:rsidP="00864E77">
      <w:pPr>
        <w:numPr>
          <w:ilvl w:val="2"/>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Caso a Contratante determine, a multa deverá ser recolhida no prazo máximo de </w:t>
      </w:r>
      <w:r w:rsidR="00373855" w:rsidRPr="00C45AC1">
        <w:rPr>
          <w:rFonts w:ascii="Calibri" w:hAnsi="Calibri" w:cs="Calibri"/>
          <w:sz w:val="22"/>
          <w:szCs w:val="22"/>
        </w:rPr>
        <w:t>10</w:t>
      </w:r>
      <w:r w:rsidRPr="00C45AC1">
        <w:rPr>
          <w:rFonts w:ascii="Calibri" w:hAnsi="Calibri" w:cs="Calibri"/>
          <w:sz w:val="22"/>
          <w:szCs w:val="22"/>
        </w:rPr>
        <w:t xml:space="preserve"> (</w:t>
      </w:r>
      <w:r w:rsidR="00373855" w:rsidRPr="00C45AC1">
        <w:rPr>
          <w:rFonts w:ascii="Calibri" w:hAnsi="Calibri" w:cs="Calibri"/>
          <w:sz w:val="22"/>
          <w:szCs w:val="22"/>
        </w:rPr>
        <w:t>dez</w:t>
      </w:r>
      <w:r w:rsidRPr="00C45AC1">
        <w:rPr>
          <w:rFonts w:ascii="Calibri" w:hAnsi="Calibri" w:cs="Calibri"/>
          <w:sz w:val="22"/>
          <w:szCs w:val="22"/>
        </w:rPr>
        <w:t>) dias, a contar da data do recebimento da comunicação enviada pela autoridade competente.</w:t>
      </w:r>
    </w:p>
    <w:p w14:paraId="19003165" w14:textId="77777777" w:rsidR="00F639E1" w:rsidRPr="00C45AC1" w:rsidRDefault="00F639E1"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Caso o valor da multa não seja suficiente para cobrir os prejuízos causados pela conduta do licitante, a União ou Entidade poderá cobrar o valor remanescente judicialmente, conforme artigo 419 do Código Civil.</w:t>
      </w:r>
    </w:p>
    <w:p w14:paraId="7EB8EDE9" w14:textId="77777777" w:rsidR="00D7051D" w:rsidRPr="00C45AC1" w:rsidRDefault="00D7051D"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C45AC1" w:rsidRDefault="00D7051D" w:rsidP="00864E77">
      <w:pPr>
        <w:pStyle w:val="Nivel2"/>
        <w:numPr>
          <w:ilvl w:val="1"/>
          <w:numId w:val="3"/>
        </w:numPr>
        <w:rPr>
          <w:rFonts w:ascii="Calibri" w:hAnsi="Calibri" w:cs="Calibri"/>
          <w:sz w:val="22"/>
          <w:szCs w:val="22"/>
        </w:rPr>
      </w:pPr>
      <w:r w:rsidRPr="00C45AC1">
        <w:rPr>
          <w:rFonts w:ascii="Calibri" w:hAnsi="Calibri" w:cs="Calibr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C45AC1" w:rsidRDefault="00D7051D" w:rsidP="00864E77">
      <w:pPr>
        <w:pStyle w:val="Nivel2"/>
        <w:numPr>
          <w:ilvl w:val="1"/>
          <w:numId w:val="3"/>
        </w:numPr>
        <w:rPr>
          <w:rFonts w:ascii="Calibri" w:hAnsi="Calibri" w:cs="Calibri"/>
          <w:sz w:val="22"/>
          <w:szCs w:val="22"/>
        </w:rPr>
      </w:pPr>
      <w:r w:rsidRPr="00C45AC1">
        <w:rPr>
          <w:rFonts w:ascii="Calibri" w:hAnsi="Calibri"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C45AC1" w:rsidRDefault="00D7051D" w:rsidP="00864E77">
      <w:pPr>
        <w:pStyle w:val="Nivel2"/>
        <w:numPr>
          <w:ilvl w:val="1"/>
          <w:numId w:val="3"/>
        </w:numPr>
        <w:rPr>
          <w:rFonts w:ascii="Calibri" w:hAnsi="Calibri" w:cs="Calibri"/>
          <w:sz w:val="22"/>
          <w:szCs w:val="22"/>
        </w:rPr>
      </w:pPr>
      <w:r w:rsidRPr="00C45AC1">
        <w:rPr>
          <w:rFonts w:ascii="Calibri" w:hAnsi="Calibri" w:cs="Calibr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C45AC1" w:rsidRDefault="00B222EE"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 xml:space="preserve">As penalidades serão obrigatoriamente registradas no </w:t>
      </w:r>
      <w:r w:rsidR="003C58CC" w:rsidRPr="00C45AC1">
        <w:rPr>
          <w:rFonts w:ascii="Calibri" w:hAnsi="Calibri" w:cs="Calibri"/>
          <w:sz w:val="22"/>
          <w:szCs w:val="22"/>
        </w:rPr>
        <w:t>SICAF</w:t>
      </w:r>
      <w:r w:rsidRPr="00C45AC1">
        <w:rPr>
          <w:rFonts w:ascii="Calibri" w:hAnsi="Calibri" w:cs="Calibri"/>
          <w:sz w:val="22"/>
          <w:szCs w:val="22"/>
        </w:rPr>
        <w:t>.</w:t>
      </w:r>
    </w:p>
    <w:p w14:paraId="7E38F131" w14:textId="77777777" w:rsidR="00680050" w:rsidRPr="00C45AC1" w:rsidRDefault="00680050" w:rsidP="00680050">
      <w:pPr>
        <w:spacing w:before="120" w:after="120" w:line="276" w:lineRule="auto"/>
        <w:jc w:val="both"/>
        <w:rPr>
          <w:rFonts w:ascii="Calibri" w:hAnsi="Calibri" w:cs="Calibri"/>
          <w:i/>
          <w:sz w:val="22"/>
          <w:szCs w:val="22"/>
        </w:rPr>
      </w:pPr>
    </w:p>
    <w:p w14:paraId="2FE86A47" w14:textId="4F3BB31F" w:rsidR="009439A2" w:rsidRPr="00C45AC1" w:rsidRDefault="009439A2" w:rsidP="00864E77">
      <w:pPr>
        <w:pStyle w:val="PargrafodaLista"/>
        <w:numPr>
          <w:ilvl w:val="0"/>
          <w:numId w:val="3"/>
        </w:numPr>
        <w:spacing w:before="120" w:after="120" w:line="276" w:lineRule="auto"/>
        <w:ind w:right="-30"/>
        <w:jc w:val="both"/>
        <w:rPr>
          <w:rFonts w:ascii="Calibri" w:hAnsi="Calibri" w:cs="Calibri"/>
          <w:b/>
          <w:bCs/>
          <w:sz w:val="22"/>
          <w:szCs w:val="22"/>
        </w:rPr>
      </w:pPr>
      <w:r w:rsidRPr="00C45AC1">
        <w:rPr>
          <w:rFonts w:ascii="Calibri" w:hAnsi="Calibri" w:cs="Calibri"/>
          <w:b/>
          <w:bCs/>
          <w:sz w:val="22"/>
          <w:szCs w:val="22"/>
        </w:rPr>
        <w:lastRenderedPageBreak/>
        <w:t>CRITÉRIOS DE SELEÇÃO DO FORNECEDOR.</w:t>
      </w:r>
    </w:p>
    <w:p w14:paraId="2EE96D9B" w14:textId="77777777" w:rsidR="009439A2" w:rsidRPr="00C45AC1" w:rsidRDefault="009439A2"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As exigências de habilitação jurídica e de regularidade fiscal e trabalhista são as usuais para a generalidade dos objetos, conforme disciplinado no edital.</w:t>
      </w:r>
    </w:p>
    <w:p w14:paraId="4C1E90AD" w14:textId="77777777" w:rsidR="009439A2" w:rsidRPr="00C45AC1" w:rsidRDefault="009439A2"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Os critérios de qualificação econômica a serem atendidos pelo fornecedor estão previstos no edital.</w:t>
      </w:r>
    </w:p>
    <w:p w14:paraId="4BA10D9F" w14:textId="4112EEDE" w:rsidR="009439A2" w:rsidRPr="00C13BA9" w:rsidRDefault="009439A2" w:rsidP="00864E77">
      <w:pPr>
        <w:numPr>
          <w:ilvl w:val="1"/>
          <w:numId w:val="3"/>
        </w:numPr>
        <w:spacing w:before="120" w:after="120" w:line="276" w:lineRule="auto"/>
        <w:ind w:right="-30"/>
        <w:jc w:val="both"/>
        <w:rPr>
          <w:rFonts w:ascii="Calibri" w:hAnsi="Calibri" w:cs="Calibri"/>
          <w:sz w:val="22"/>
          <w:szCs w:val="22"/>
        </w:rPr>
      </w:pPr>
      <w:r w:rsidRPr="00C13BA9">
        <w:rPr>
          <w:rFonts w:ascii="Calibri" w:hAnsi="Calibri" w:cs="Calibri"/>
          <w:sz w:val="22"/>
          <w:szCs w:val="22"/>
        </w:rPr>
        <w:t>Os critérios de qualificação técnica a serem</w:t>
      </w:r>
      <w:r w:rsidR="00C13BA9" w:rsidRPr="00C13BA9">
        <w:rPr>
          <w:rFonts w:ascii="Calibri" w:hAnsi="Calibri" w:cs="Calibri"/>
          <w:sz w:val="22"/>
          <w:szCs w:val="22"/>
        </w:rPr>
        <w:t xml:space="preserve"> atendidos pelo fornecedor são os descritos no Edital.</w:t>
      </w:r>
    </w:p>
    <w:p w14:paraId="3F6E9DF8" w14:textId="6406111B" w:rsidR="006C05F6" w:rsidRPr="00C13BA9" w:rsidRDefault="006C05F6" w:rsidP="00C13BA9">
      <w:pPr>
        <w:numPr>
          <w:ilvl w:val="1"/>
          <w:numId w:val="12"/>
        </w:numPr>
        <w:spacing w:before="120" w:after="120" w:line="276" w:lineRule="auto"/>
        <w:ind w:right="-30"/>
        <w:jc w:val="both"/>
        <w:rPr>
          <w:rFonts w:ascii="Calibri" w:hAnsi="Calibri" w:cs="Calibri"/>
          <w:i/>
          <w:sz w:val="22"/>
          <w:szCs w:val="22"/>
        </w:rPr>
      </w:pPr>
      <w:r w:rsidRPr="00C13BA9">
        <w:rPr>
          <w:rFonts w:ascii="Calibri" w:hAnsi="Calibri" w:cs="Calibri"/>
          <w:i/>
          <w:sz w:val="22"/>
          <w:szCs w:val="22"/>
        </w:rPr>
        <w:t>Os critérios de aceitabilidade de preços serão:</w:t>
      </w:r>
    </w:p>
    <w:p w14:paraId="11AEF99B" w14:textId="45D7217F" w:rsidR="006C05F6" w:rsidRPr="00C13BA9" w:rsidRDefault="006C05F6" w:rsidP="00864E77">
      <w:pPr>
        <w:numPr>
          <w:ilvl w:val="2"/>
          <w:numId w:val="12"/>
        </w:numPr>
        <w:spacing w:before="120" w:after="120" w:line="276" w:lineRule="auto"/>
        <w:ind w:right="-30"/>
        <w:jc w:val="both"/>
        <w:rPr>
          <w:rFonts w:ascii="Calibri" w:hAnsi="Calibri" w:cs="Calibri"/>
          <w:i/>
          <w:sz w:val="22"/>
          <w:szCs w:val="22"/>
        </w:rPr>
      </w:pPr>
      <w:r w:rsidRPr="00C13BA9">
        <w:rPr>
          <w:rFonts w:ascii="Calibri" w:hAnsi="Calibri" w:cs="Calibri"/>
          <w:i/>
          <w:sz w:val="22"/>
          <w:szCs w:val="22"/>
        </w:rPr>
        <w:t>Valores</w:t>
      </w:r>
      <w:r w:rsidR="00C13BA9" w:rsidRPr="00C13BA9">
        <w:rPr>
          <w:rFonts w:ascii="Calibri" w:hAnsi="Calibri" w:cs="Calibri"/>
          <w:i/>
          <w:sz w:val="22"/>
          <w:szCs w:val="22"/>
        </w:rPr>
        <w:t xml:space="preserve"> unitários: conforme apresentado neste Termo de Referência</w:t>
      </w:r>
      <w:r w:rsidRPr="00C13BA9">
        <w:rPr>
          <w:rFonts w:ascii="Calibri" w:hAnsi="Calibri" w:cs="Calibri"/>
          <w:i/>
          <w:sz w:val="22"/>
          <w:szCs w:val="22"/>
        </w:rPr>
        <w:t>.</w:t>
      </w:r>
    </w:p>
    <w:p w14:paraId="4D9E6CBE" w14:textId="77777777" w:rsidR="009439A2" w:rsidRPr="00C45AC1" w:rsidRDefault="009439A2"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O critério de julgamento da proposta é o menor preço global.</w:t>
      </w:r>
    </w:p>
    <w:p w14:paraId="51BE9E26" w14:textId="77777777" w:rsidR="009439A2" w:rsidRPr="00C45AC1" w:rsidRDefault="009439A2" w:rsidP="00864E77">
      <w:pPr>
        <w:numPr>
          <w:ilvl w:val="1"/>
          <w:numId w:val="3"/>
        </w:numPr>
        <w:spacing w:before="120" w:after="120" w:line="276" w:lineRule="auto"/>
        <w:ind w:right="-30"/>
        <w:jc w:val="both"/>
        <w:rPr>
          <w:rFonts w:ascii="Calibri" w:hAnsi="Calibri" w:cs="Calibri"/>
          <w:sz w:val="22"/>
          <w:szCs w:val="22"/>
        </w:rPr>
      </w:pPr>
      <w:r w:rsidRPr="00C45AC1">
        <w:rPr>
          <w:rFonts w:ascii="Calibri" w:hAnsi="Calibri" w:cs="Calibri"/>
          <w:sz w:val="22"/>
          <w:szCs w:val="22"/>
        </w:rPr>
        <w:t>As regras de desempate entre propostas são as discriminadas no edital.</w:t>
      </w:r>
    </w:p>
    <w:p w14:paraId="71A68919" w14:textId="77777777" w:rsidR="009439A2" w:rsidRPr="00C45AC1" w:rsidRDefault="009439A2" w:rsidP="009439A2">
      <w:pPr>
        <w:spacing w:after="120" w:line="276" w:lineRule="auto"/>
        <w:ind w:left="432" w:right="-17"/>
        <w:jc w:val="both"/>
        <w:rPr>
          <w:rFonts w:ascii="Calibri" w:hAnsi="Calibri" w:cs="Calibri"/>
          <w:b/>
          <w:sz w:val="22"/>
          <w:szCs w:val="22"/>
          <w:lang w:val="x-none"/>
        </w:rPr>
      </w:pPr>
    </w:p>
    <w:p w14:paraId="1CE667AA" w14:textId="77777777" w:rsidR="009439A2" w:rsidRPr="00C45AC1" w:rsidRDefault="009439A2" w:rsidP="00864E77">
      <w:pPr>
        <w:pStyle w:val="PargrafodaLista"/>
        <w:numPr>
          <w:ilvl w:val="0"/>
          <w:numId w:val="3"/>
        </w:numPr>
        <w:spacing w:before="120" w:after="120" w:line="276" w:lineRule="auto"/>
        <w:ind w:right="-30"/>
        <w:jc w:val="both"/>
        <w:rPr>
          <w:rFonts w:ascii="Calibri" w:hAnsi="Calibri" w:cs="Calibri"/>
          <w:b/>
          <w:bCs/>
          <w:sz w:val="22"/>
          <w:szCs w:val="22"/>
        </w:rPr>
      </w:pPr>
      <w:r w:rsidRPr="00C45AC1">
        <w:rPr>
          <w:rFonts w:ascii="Calibri" w:hAnsi="Calibri" w:cs="Calibri"/>
          <w:b/>
          <w:bCs/>
          <w:sz w:val="22"/>
          <w:szCs w:val="22"/>
        </w:rPr>
        <w:t>ESTIMATIVA DE PREÇOS E PREÇOS REFERENCIAIS.</w:t>
      </w:r>
    </w:p>
    <w:p w14:paraId="1B41CF30" w14:textId="77777777" w:rsidR="00B951B9" w:rsidRPr="00810B3F" w:rsidRDefault="00B951B9" w:rsidP="000A7816">
      <w:pPr>
        <w:pStyle w:val="PargrafodaLista"/>
        <w:spacing w:before="120" w:after="120" w:line="276" w:lineRule="auto"/>
        <w:ind w:left="360" w:right="-30"/>
        <w:contextualSpacing w:val="0"/>
        <w:jc w:val="both"/>
        <w:rPr>
          <w:rFonts w:ascii="Calibri" w:hAnsi="Calibri" w:cs="Calibri"/>
          <w:i/>
          <w:vanish/>
          <w:sz w:val="22"/>
          <w:szCs w:val="22"/>
        </w:rPr>
      </w:pPr>
    </w:p>
    <w:p w14:paraId="47EBEE6C" w14:textId="3AA6ACB0" w:rsidR="00381881" w:rsidRPr="00810B3F" w:rsidRDefault="000A7816" w:rsidP="00864E77">
      <w:pPr>
        <w:numPr>
          <w:ilvl w:val="1"/>
          <w:numId w:val="11"/>
        </w:numPr>
        <w:spacing w:before="120" w:after="120" w:line="276" w:lineRule="auto"/>
        <w:ind w:right="-30"/>
        <w:jc w:val="both"/>
        <w:rPr>
          <w:rFonts w:ascii="Calibri" w:hAnsi="Calibri" w:cs="Calibri"/>
          <w:i/>
          <w:sz w:val="22"/>
          <w:szCs w:val="22"/>
        </w:rPr>
      </w:pPr>
      <w:r w:rsidRPr="00810B3F">
        <w:rPr>
          <w:rFonts w:ascii="Calibri" w:hAnsi="Calibri" w:cs="Calibri"/>
          <w:i/>
          <w:sz w:val="22"/>
          <w:szCs w:val="22"/>
        </w:rPr>
        <w:t xml:space="preserve">O valor </w:t>
      </w:r>
      <w:r w:rsidR="00381881" w:rsidRPr="00810B3F">
        <w:rPr>
          <w:rFonts w:ascii="Calibri" w:hAnsi="Calibri" w:cs="Calibri"/>
          <w:i/>
          <w:sz w:val="22"/>
          <w:szCs w:val="22"/>
        </w:rPr>
        <w:t>estimado</w:t>
      </w:r>
      <w:r w:rsidR="00C13BA9" w:rsidRPr="00810B3F">
        <w:rPr>
          <w:rFonts w:ascii="Calibri" w:hAnsi="Calibri" w:cs="Calibri"/>
          <w:i/>
          <w:sz w:val="22"/>
          <w:szCs w:val="22"/>
        </w:rPr>
        <w:t xml:space="preserve"> (máximo aceitável) da unidade </w:t>
      </w:r>
      <w:r w:rsidR="00381881" w:rsidRPr="00810B3F">
        <w:rPr>
          <w:rFonts w:ascii="Calibri" w:hAnsi="Calibri" w:cs="Calibri"/>
          <w:i/>
          <w:sz w:val="22"/>
          <w:szCs w:val="22"/>
        </w:rPr>
        <w:t>d</w:t>
      </w:r>
      <w:r w:rsidR="00C13BA9" w:rsidRPr="00810B3F">
        <w:rPr>
          <w:rFonts w:ascii="Calibri" w:hAnsi="Calibri" w:cs="Calibri"/>
          <w:i/>
          <w:sz w:val="22"/>
          <w:szCs w:val="22"/>
        </w:rPr>
        <w:t>o item p</w:t>
      </w:r>
      <w:r w:rsidR="00810B3F" w:rsidRPr="00810B3F">
        <w:rPr>
          <w:rFonts w:ascii="Calibri" w:hAnsi="Calibri" w:cs="Calibri"/>
          <w:i/>
          <w:sz w:val="22"/>
          <w:szCs w:val="22"/>
        </w:rPr>
        <w:t>a</w:t>
      </w:r>
      <w:r w:rsidR="00C13BA9" w:rsidRPr="00810B3F">
        <w:rPr>
          <w:rFonts w:ascii="Calibri" w:hAnsi="Calibri" w:cs="Calibri"/>
          <w:i/>
          <w:sz w:val="22"/>
          <w:szCs w:val="22"/>
        </w:rPr>
        <w:t>r</w:t>
      </w:r>
      <w:r w:rsidR="00810B3F" w:rsidRPr="00810B3F">
        <w:rPr>
          <w:rFonts w:ascii="Calibri" w:hAnsi="Calibri" w:cs="Calibri"/>
          <w:i/>
          <w:sz w:val="22"/>
          <w:szCs w:val="22"/>
        </w:rPr>
        <w:t>a contratação é de R$ 614,6667</w:t>
      </w:r>
      <w:r w:rsidR="00810B3F">
        <w:rPr>
          <w:rFonts w:ascii="Calibri" w:hAnsi="Calibri" w:cs="Calibri"/>
          <w:i/>
          <w:sz w:val="22"/>
          <w:szCs w:val="22"/>
        </w:rPr>
        <w:t>.</w:t>
      </w:r>
    </w:p>
    <w:p w14:paraId="73BEBB3F" w14:textId="77777777" w:rsidR="009439A2" w:rsidRPr="00C45AC1" w:rsidRDefault="009439A2" w:rsidP="009439A2">
      <w:pPr>
        <w:spacing w:after="120" w:line="276" w:lineRule="auto"/>
        <w:ind w:left="432" w:right="-17"/>
        <w:jc w:val="both"/>
        <w:rPr>
          <w:rFonts w:ascii="Calibri" w:hAnsi="Calibri" w:cs="Calibri"/>
          <w:b/>
          <w:sz w:val="22"/>
          <w:szCs w:val="22"/>
          <w:lang w:val="x-none"/>
        </w:rPr>
      </w:pPr>
    </w:p>
    <w:p w14:paraId="772259B8" w14:textId="70B327C7" w:rsidR="009439A2" w:rsidRPr="00C45AC1" w:rsidRDefault="009439A2" w:rsidP="00864E77">
      <w:pPr>
        <w:pStyle w:val="PargrafodaLista"/>
        <w:numPr>
          <w:ilvl w:val="0"/>
          <w:numId w:val="3"/>
        </w:numPr>
        <w:spacing w:before="120" w:after="120" w:line="276" w:lineRule="auto"/>
        <w:ind w:right="-30"/>
        <w:jc w:val="both"/>
        <w:rPr>
          <w:rFonts w:ascii="Calibri" w:hAnsi="Calibri" w:cs="Calibri"/>
          <w:b/>
          <w:bCs/>
          <w:sz w:val="22"/>
          <w:szCs w:val="22"/>
        </w:rPr>
      </w:pPr>
      <w:r w:rsidRPr="00C45AC1">
        <w:rPr>
          <w:rFonts w:ascii="Calibri" w:hAnsi="Calibri" w:cs="Calibri"/>
          <w:b/>
          <w:bCs/>
          <w:sz w:val="22"/>
          <w:szCs w:val="22"/>
        </w:rPr>
        <w:t>DOS RECURSOS ORÇAMENTÁRIOS.</w:t>
      </w:r>
    </w:p>
    <w:p w14:paraId="14873CA6" w14:textId="3F81F367" w:rsidR="00677F21" w:rsidRPr="00C45AC1" w:rsidRDefault="00677F21" w:rsidP="00677F21">
      <w:pPr>
        <w:spacing w:before="120" w:after="120" w:line="276" w:lineRule="auto"/>
        <w:ind w:right="-30"/>
        <w:jc w:val="both"/>
        <w:rPr>
          <w:rFonts w:ascii="Calibri" w:hAnsi="Calibri" w:cs="Calibri"/>
          <w:b/>
          <w:bCs/>
          <w:sz w:val="22"/>
          <w:szCs w:val="22"/>
        </w:rPr>
      </w:pPr>
    </w:p>
    <w:p w14:paraId="7D2D39D2"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Programa orçamentário: 171113</w:t>
      </w:r>
    </w:p>
    <w:p w14:paraId="4B103835"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p>
    <w:p w14:paraId="48491A1A"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proofErr w:type="spellStart"/>
      <w:r w:rsidRPr="007E6142">
        <w:rPr>
          <w:rFonts w:asciiTheme="minorHAnsi" w:hAnsiTheme="minorHAnsi" w:cstheme="minorHAnsi"/>
          <w:sz w:val="22"/>
          <w:szCs w:val="22"/>
          <w:lang w:eastAsia="en-US"/>
        </w:rPr>
        <w:t>Pi</w:t>
      </w:r>
      <w:proofErr w:type="spellEnd"/>
      <w:r w:rsidRPr="007E6142">
        <w:rPr>
          <w:rFonts w:asciiTheme="minorHAnsi" w:hAnsiTheme="minorHAnsi" w:cstheme="minorHAnsi"/>
          <w:sz w:val="22"/>
          <w:szCs w:val="22"/>
          <w:lang w:eastAsia="en-US"/>
        </w:rPr>
        <w:t>: F20RLP01PIP</w:t>
      </w:r>
    </w:p>
    <w:p w14:paraId="377B30E9"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p>
    <w:p w14:paraId="0C102FD7"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Fonte: 0810</w:t>
      </w:r>
    </w:p>
    <w:p w14:paraId="640812BC"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p>
    <w:p w14:paraId="24C3A904"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Elemento de despesa: 339039-17</w:t>
      </w:r>
    </w:p>
    <w:p w14:paraId="0137B574"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p>
    <w:p w14:paraId="5138E30E" w14:textId="77777777" w:rsidR="00C95033" w:rsidRPr="007E6142" w:rsidRDefault="00C95033" w:rsidP="00C95033">
      <w:pPr>
        <w:spacing w:line="276" w:lineRule="auto"/>
        <w:ind w:left="28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Empenho: Ordinário</w:t>
      </w:r>
    </w:p>
    <w:p w14:paraId="3FC55E94" w14:textId="22BDE749" w:rsidR="00677F21" w:rsidRPr="00C95033" w:rsidRDefault="00677F21" w:rsidP="00C95033">
      <w:pPr>
        <w:spacing w:before="120" w:after="120" w:line="276" w:lineRule="auto"/>
        <w:ind w:left="284" w:right="-30"/>
        <w:jc w:val="both"/>
        <w:rPr>
          <w:rFonts w:ascii="Calibri" w:hAnsi="Calibri" w:cs="Calibri"/>
          <w:b/>
          <w:bCs/>
          <w:sz w:val="22"/>
          <w:szCs w:val="22"/>
        </w:rPr>
      </w:pPr>
    </w:p>
    <w:p w14:paraId="11CA27D7" w14:textId="77777777" w:rsidR="00677F21" w:rsidRPr="00C45AC1" w:rsidRDefault="00677F21" w:rsidP="00677F21">
      <w:pPr>
        <w:spacing w:before="120" w:after="120" w:line="276" w:lineRule="auto"/>
        <w:jc w:val="both"/>
        <w:rPr>
          <w:rFonts w:ascii="Calibri" w:hAnsi="Calibri" w:cs="Calibri"/>
          <w:sz w:val="22"/>
          <w:szCs w:val="22"/>
        </w:rPr>
      </w:pPr>
    </w:p>
    <w:p w14:paraId="13670EF1" w14:textId="3EB7169D" w:rsidR="00677F21" w:rsidRPr="00C95033" w:rsidRDefault="00677F21" w:rsidP="00C95033">
      <w:pPr>
        <w:spacing w:before="120" w:after="120" w:line="276" w:lineRule="auto"/>
        <w:ind w:right="-30"/>
        <w:jc w:val="both"/>
        <w:rPr>
          <w:rFonts w:ascii="Calibri" w:hAnsi="Calibri" w:cs="Calibri"/>
          <w:b/>
          <w:bCs/>
          <w:sz w:val="22"/>
          <w:szCs w:val="22"/>
        </w:rPr>
      </w:pPr>
    </w:p>
    <w:p w14:paraId="6C61B5A2" w14:textId="4F6E9DF9" w:rsidR="000A7816" w:rsidRPr="00C45AC1" w:rsidRDefault="000A7816" w:rsidP="000A7816">
      <w:pPr>
        <w:pStyle w:val="P30"/>
        <w:spacing w:before="0" w:after="147"/>
        <w:jc w:val="right"/>
        <w:rPr>
          <w:rFonts w:ascii="Calibri" w:hAnsi="Calibri" w:cs="Calibri"/>
          <w:sz w:val="22"/>
          <w:szCs w:val="22"/>
        </w:rPr>
      </w:pPr>
      <w:r w:rsidRPr="00C45AC1">
        <w:rPr>
          <w:rFonts w:ascii="Calibri" w:hAnsi="Calibri" w:cs="Calibri"/>
          <w:b w:val="0"/>
          <w:sz w:val="22"/>
          <w:szCs w:val="22"/>
        </w:rPr>
        <w:t>P</w:t>
      </w:r>
      <w:r w:rsidRPr="00C45AC1">
        <w:rPr>
          <w:rFonts w:ascii="Calibri" w:eastAsia="Lucida Sans Unicode" w:hAnsi="Calibri" w:cs="Calibri"/>
          <w:b w:val="0"/>
          <w:color w:val="000000"/>
          <w:sz w:val="22"/>
          <w:szCs w:val="22"/>
        </w:rPr>
        <w:t>iúma, 21 de julho de 2021.</w:t>
      </w:r>
    </w:p>
    <w:p w14:paraId="1A477157" w14:textId="77777777" w:rsidR="000A7816" w:rsidRPr="00C45AC1" w:rsidRDefault="000A7816" w:rsidP="000A7816">
      <w:pPr>
        <w:rPr>
          <w:rFonts w:ascii="Calibri" w:hAnsi="Calibri" w:cs="Calibri"/>
          <w:b/>
          <w:bCs/>
          <w:sz w:val="22"/>
          <w:szCs w:val="22"/>
        </w:rPr>
      </w:pPr>
      <w:r w:rsidRPr="00C45AC1">
        <w:rPr>
          <w:rFonts w:ascii="Calibri" w:hAnsi="Calibri" w:cs="Calibri"/>
          <w:b/>
          <w:bCs/>
          <w:sz w:val="22"/>
          <w:szCs w:val="22"/>
        </w:rPr>
        <w:t>_______________________________</w:t>
      </w:r>
    </w:p>
    <w:p w14:paraId="757ECC45" w14:textId="18F2161F" w:rsidR="000A7816" w:rsidRPr="00C45AC1" w:rsidRDefault="000A7816" w:rsidP="000A7816">
      <w:pPr>
        <w:rPr>
          <w:rFonts w:ascii="Calibri" w:hAnsi="Calibri" w:cs="Calibri"/>
          <w:sz w:val="22"/>
          <w:szCs w:val="22"/>
        </w:rPr>
      </w:pPr>
      <w:r w:rsidRPr="00C45AC1">
        <w:rPr>
          <w:rFonts w:ascii="Calibri" w:hAnsi="Calibri" w:cs="Calibri"/>
          <w:b/>
          <w:bCs/>
          <w:sz w:val="22"/>
          <w:szCs w:val="22"/>
        </w:rPr>
        <w:t>José Cândido Alves</w:t>
      </w:r>
    </w:p>
    <w:p w14:paraId="1C6F6DA7" w14:textId="77777777" w:rsidR="000A7816" w:rsidRPr="00C45AC1" w:rsidRDefault="000A7816" w:rsidP="000A7816">
      <w:pPr>
        <w:rPr>
          <w:rFonts w:ascii="Calibri" w:hAnsi="Calibri" w:cs="Calibri"/>
          <w:sz w:val="22"/>
          <w:szCs w:val="22"/>
        </w:rPr>
      </w:pPr>
      <w:r w:rsidRPr="00C45AC1">
        <w:rPr>
          <w:rFonts w:ascii="Calibri" w:eastAsia="Lucida Sans Unicode" w:hAnsi="Calibri" w:cs="Calibri"/>
          <w:sz w:val="22"/>
          <w:szCs w:val="22"/>
        </w:rPr>
        <w:t>Coordenadoria de Serviços Auxiliares e</w:t>
      </w:r>
    </w:p>
    <w:p w14:paraId="79CE596F" w14:textId="77777777" w:rsidR="000A7816" w:rsidRPr="00C45AC1" w:rsidRDefault="000A7816" w:rsidP="000A7816">
      <w:pPr>
        <w:rPr>
          <w:rFonts w:ascii="Calibri" w:hAnsi="Calibri" w:cs="Calibri"/>
          <w:sz w:val="22"/>
          <w:szCs w:val="22"/>
        </w:rPr>
      </w:pPr>
      <w:r w:rsidRPr="00C45AC1">
        <w:rPr>
          <w:rFonts w:ascii="Calibri" w:eastAsia="Lucida Sans Unicode" w:hAnsi="Calibri" w:cs="Calibri"/>
          <w:sz w:val="22"/>
          <w:szCs w:val="22"/>
        </w:rPr>
        <w:t>Transportes</w:t>
      </w:r>
    </w:p>
    <w:p w14:paraId="7C49F93F" w14:textId="77777777" w:rsidR="000A7816" w:rsidRPr="00C45AC1" w:rsidRDefault="000A7816" w:rsidP="000A7816">
      <w:pPr>
        <w:rPr>
          <w:rFonts w:ascii="Calibri" w:hAnsi="Calibri" w:cs="Calibri"/>
          <w:sz w:val="22"/>
          <w:szCs w:val="22"/>
        </w:rPr>
      </w:pPr>
    </w:p>
    <w:p w14:paraId="66F6FE7A" w14:textId="77777777" w:rsidR="000A7816" w:rsidRPr="00C45AC1" w:rsidRDefault="000A7816" w:rsidP="000A7816">
      <w:pPr>
        <w:rPr>
          <w:rFonts w:ascii="Calibri" w:hAnsi="Calibri" w:cs="Calibri"/>
          <w:sz w:val="22"/>
          <w:szCs w:val="22"/>
        </w:rPr>
      </w:pPr>
    </w:p>
    <w:p w14:paraId="2C8D8562" w14:textId="77777777" w:rsidR="000A7816" w:rsidRPr="00C45AC1" w:rsidRDefault="000A7816" w:rsidP="000A7816">
      <w:pPr>
        <w:rPr>
          <w:rFonts w:ascii="Calibri" w:hAnsi="Calibri" w:cs="Calibri"/>
          <w:sz w:val="22"/>
          <w:szCs w:val="22"/>
        </w:rPr>
      </w:pPr>
      <w:r w:rsidRPr="00C45AC1">
        <w:rPr>
          <w:rFonts w:ascii="Calibri" w:hAnsi="Calibri" w:cs="Calibri"/>
          <w:sz w:val="22"/>
          <w:szCs w:val="22"/>
        </w:rPr>
        <w:t>Aprovo o presente Termo de Referência:</w:t>
      </w:r>
    </w:p>
    <w:p w14:paraId="4C42CC21" w14:textId="77777777" w:rsidR="000A7816" w:rsidRPr="00C45AC1" w:rsidRDefault="000A7816" w:rsidP="000A7816">
      <w:pPr>
        <w:rPr>
          <w:rFonts w:ascii="Calibri" w:hAnsi="Calibri" w:cs="Calibri"/>
          <w:sz w:val="22"/>
          <w:szCs w:val="22"/>
        </w:rPr>
      </w:pPr>
      <w:r w:rsidRPr="00C45AC1">
        <w:rPr>
          <w:rFonts w:ascii="Calibri" w:hAnsi="Calibri" w:cs="Calibri"/>
          <w:sz w:val="22"/>
          <w:szCs w:val="22"/>
        </w:rPr>
        <w:t>_________________________________</w:t>
      </w:r>
    </w:p>
    <w:p w14:paraId="399DEB6D" w14:textId="77777777" w:rsidR="000A7816" w:rsidRPr="00C45AC1" w:rsidRDefault="000A7816" w:rsidP="000A7816">
      <w:pPr>
        <w:rPr>
          <w:rFonts w:ascii="Calibri" w:hAnsi="Calibri" w:cs="Calibri"/>
          <w:sz w:val="22"/>
          <w:szCs w:val="22"/>
        </w:rPr>
      </w:pPr>
      <w:r w:rsidRPr="00C45AC1">
        <w:rPr>
          <w:rFonts w:ascii="Calibri" w:eastAsia="Lucida Sans Unicode" w:hAnsi="Calibri" w:cs="Calibri"/>
          <w:b/>
          <w:bCs/>
          <w:sz w:val="22"/>
          <w:szCs w:val="22"/>
        </w:rPr>
        <w:t xml:space="preserve">Marcelo </w:t>
      </w:r>
      <w:proofErr w:type="spellStart"/>
      <w:r w:rsidRPr="00C45AC1">
        <w:rPr>
          <w:rFonts w:ascii="Calibri" w:eastAsia="Lucida Sans Unicode" w:hAnsi="Calibri" w:cs="Calibri"/>
          <w:b/>
          <w:bCs/>
          <w:sz w:val="22"/>
          <w:szCs w:val="22"/>
        </w:rPr>
        <w:t>Fanttini</w:t>
      </w:r>
      <w:proofErr w:type="spellEnd"/>
      <w:r w:rsidRPr="00C45AC1">
        <w:rPr>
          <w:rFonts w:ascii="Calibri" w:eastAsia="Lucida Sans Unicode" w:hAnsi="Calibri" w:cs="Calibri"/>
          <w:b/>
          <w:bCs/>
          <w:sz w:val="22"/>
          <w:szCs w:val="22"/>
        </w:rPr>
        <w:t xml:space="preserve"> </w:t>
      </w:r>
      <w:proofErr w:type="spellStart"/>
      <w:r w:rsidRPr="00C45AC1">
        <w:rPr>
          <w:rFonts w:ascii="Calibri" w:eastAsia="Lucida Sans Unicode" w:hAnsi="Calibri" w:cs="Calibri"/>
          <w:b/>
          <w:bCs/>
          <w:sz w:val="22"/>
          <w:szCs w:val="22"/>
        </w:rPr>
        <w:t>Polese</w:t>
      </w:r>
      <w:proofErr w:type="spellEnd"/>
    </w:p>
    <w:p w14:paraId="7A5D7B7A" w14:textId="77777777" w:rsidR="000A7816" w:rsidRPr="00C45AC1" w:rsidRDefault="000A7816" w:rsidP="000A7816">
      <w:pPr>
        <w:rPr>
          <w:rFonts w:ascii="Calibri" w:hAnsi="Calibri" w:cs="Calibri"/>
          <w:sz w:val="22"/>
          <w:szCs w:val="22"/>
        </w:rPr>
      </w:pPr>
      <w:r w:rsidRPr="00C45AC1">
        <w:rPr>
          <w:rFonts w:ascii="Calibri" w:eastAsia="Lucida Sans Unicode" w:hAnsi="Calibri" w:cs="Calibri"/>
          <w:sz w:val="22"/>
          <w:szCs w:val="22"/>
        </w:rPr>
        <w:t>Diretor-Geral do IFES Campus Piúma</w:t>
      </w:r>
    </w:p>
    <w:sectPr w:rsidR="000A7816" w:rsidRPr="00C45AC1" w:rsidSect="00EA3BCC">
      <w:headerReference w:type="default" r:id="rId12"/>
      <w:footerReference w:type="default" r:id="rId13"/>
      <w:headerReference w:type="firs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CE3C" w14:textId="77777777" w:rsidR="00AB360E" w:rsidRDefault="00AB360E">
      <w:r>
        <w:separator/>
      </w:r>
    </w:p>
  </w:endnote>
  <w:endnote w:type="continuationSeparator" w:id="0">
    <w:p w14:paraId="2FCB10B4" w14:textId="77777777" w:rsidR="00AB360E" w:rsidRDefault="00AB360E">
      <w:r>
        <w:continuationSeparator/>
      </w:r>
    </w:p>
  </w:endnote>
  <w:endnote w:type="continuationNotice" w:id="1">
    <w:p w14:paraId="3FE8C518" w14:textId="77777777" w:rsidR="00AB360E" w:rsidRDefault="00AB3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5A82" w14:textId="77777777" w:rsidR="00EA3BCC" w:rsidRPr="000D390A" w:rsidRDefault="00EA3BCC"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592515C1" w14:textId="1F297557" w:rsidR="003C22B0" w:rsidRDefault="003C22B0" w:rsidP="00DB64EF">
    <w:pPr>
      <w:pStyle w:val="Rodap"/>
      <w:rPr>
        <w:sz w:val="12"/>
        <w:szCs w:val="12"/>
      </w:rPr>
    </w:pPr>
    <w:r>
      <w:rPr>
        <w:sz w:val="12"/>
        <w:szCs w:val="12"/>
      </w:rPr>
      <w:t>Termo de Referência. Pregão 05/2021. UASG 158892</w:t>
    </w:r>
  </w:p>
  <w:p w14:paraId="3D09F635" w14:textId="0671DC82" w:rsidR="00EA3BCC" w:rsidRPr="00025B38" w:rsidRDefault="00EA3BCC"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552BBDED" w:rsidR="00EA3BCC" w:rsidRDefault="00EA3BCC"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Continuados</w:t>
    </w:r>
  </w:p>
  <w:p w14:paraId="21B2D27D" w14:textId="5458D789" w:rsidR="00EA3BCC" w:rsidRPr="00DB64EF" w:rsidRDefault="00EA3BCC">
    <w:pPr>
      <w:pStyle w:val="Rodap"/>
      <w:rPr>
        <w:sz w:val="12"/>
        <w:szCs w:val="12"/>
      </w:rPr>
    </w:pPr>
    <w:r>
      <w:rPr>
        <w:sz w:val="12"/>
        <w:szCs w:val="12"/>
      </w:rPr>
      <w:t>Atualização Outubro/2020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A208" w14:textId="77777777" w:rsidR="00AB360E" w:rsidRDefault="00AB360E">
      <w:r>
        <w:separator/>
      </w:r>
    </w:p>
  </w:footnote>
  <w:footnote w:type="continuationSeparator" w:id="0">
    <w:p w14:paraId="5DCEEB9B" w14:textId="77777777" w:rsidR="00AB360E" w:rsidRDefault="00AB360E">
      <w:r>
        <w:continuationSeparator/>
      </w:r>
    </w:p>
  </w:footnote>
  <w:footnote w:type="continuationNotice" w:id="1">
    <w:p w14:paraId="14ECCA05" w14:textId="77777777" w:rsidR="00AB360E" w:rsidRDefault="00AB36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815E" w14:textId="02C35AD9" w:rsidR="00516808" w:rsidRDefault="00516808" w:rsidP="00516808">
    <w:pPr>
      <w:pStyle w:val="Cabealho"/>
      <w:spacing w:line="360" w:lineRule="auto"/>
    </w:pPr>
    <w:r>
      <w:rPr>
        <w:b/>
        <w:bCs/>
        <w:noProof/>
      </w:rPr>
      <w:drawing>
        <wp:anchor distT="360045" distB="0" distL="0" distR="0" simplePos="0" relativeHeight="251663360" behindDoc="0" locked="0" layoutInCell="1" allowOverlap="1" wp14:anchorId="35EAA569" wp14:editId="0D7CAB46">
          <wp:simplePos x="0" y="0"/>
          <wp:positionH relativeFrom="column">
            <wp:posOffset>1381125</wp:posOffset>
          </wp:positionH>
          <wp:positionV relativeFrom="paragraph">
            <wp:posOffset>-19685</wp:posOffset>
          </wp:positionV>
          <wp:extent cx="510540" cy="485775"/>
          <wp:effectExtent l="0" t="0" r="3810" b="9525"/>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06" t="-198" r="-206" b="-198"/>
                  <a:stretch>
                    <a:fillRect/>
                  </a:stretch>
                </pic:blipFill>
                <pic:spPr bwMode="auto">
                  <a:xfrm>
                    <a:off x="0" y="0"/>
                    <a:ext cx="510540" cy="485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b/>
        <w:bCs/>
      </w:rPr>
      <w:t>MINISTÉRIO DA EDUCAÇÃO</w:t>
    </w:r>
  </w:p>
  <w:p w14:paraId="5DE7ACEB" w14:textId="77777777" w:rsidR="00516808" w:rsidRDefault="00516808" w:rsidP="00516808">
    <w:pPr>
      <w:pStyle w:val="Cabealho"/>
      <w:spacing w:line="360" w:lineRule="auto"/>
    </w:pPr>
    <w:r>
      <w:rPr>
        <w:b/>
        <w:bCs/>
        <w:sz w:val="14"/>
        <w:szCs w:val="14"/>
      </w:rPr>
      <w:t>INSTITUTO FEDERAL DO ESPÍRITO SANTO</w:t>
    </w:r>
  </w:p>
  <w:p w14:paraId="1BE18EF0" w14:textId="77777777" w:rsidR="00516808" w:rsidRDefault="00516808" w:rsidP="00516808">
    <w:pPr>
      <w:pStyle w:val="Cabealho"/>
      <w:numPr>
        <w:ilvl w:val="0"/>
        <w:numId w:val="18"/>
      </w:numPr>
      <w:suppressLineNumbers/>
      <w:tabs>
        <w:tab w:val="clear" w:pos="4252"/>
        <w:tab w:val="clear" w:pos="8504"/>
        <w:tab w:val="center" w:pos="5386"/>
        <w:tab w:val="right" w:pos="10772"/>
      </w:tabs>
      <w:suppressAutoHyphens/>
      <w:spacing w:line="360" w:lineRule="auto"/>
    </w:pPr>
    <w:r>
      <w:rPr>
        <w:rFonts w:eastAsia="Lucida Sans Unicode" w:cs="Arial"/>
        <w:b/>
        <w:bCs/>
        <w:sz w:val="14"/>
        <w:szCs w:val="14"/>
      </w:rPr>
      <w:t>CAMPUS PIÚMA UASG: 158892</w:t>
    </w:r>
  </w:p>
  <w:p w14:paraId="1678982C" w14:textId="77777777" w:rsidR="00EA3BCC" w:rsidRDefault="00EA3BC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4CEB" w14:textId="77777777" w:rsidR="00EA3BCC" w:rsidRPr="00EA3BCC" w:rsidRDefault="00AB360E" w:rsidP="00EA3BCC">
    <w:pPr>
      <w:keepNext/>
      <w:tabs>
        <w:tab w:val="num" w:pos="0"/>
      </w:tabs>
      <w:suppressAutoHyphens/>
      <w:ind w:left="432" w:hanging="432"/>
      <w:jc w:val="center"/>
      <w:outlineLvl w:val="0"/>
      <w:rPr>
        <w:rFonts w:cs="Arial"/>
        <w:sz w:val="24"/>
        <w:szCs w:val="20"/>
        <w:lang w:val="en-US" w:eastAsia="zh-CN" w:bidi="hi-IN"/>
      </w:rPr>
    </w:pPr>
    <w:r>
      <w:rPr>
        <w:rFonts w:ascii="Times New Roman" w:hAnsi="Times New Roman" w:cs="Times New Roman"/>
        <w:sz w:val="24"/>
        <w:szCs w:val="20"/>
        <w:lang w:val="en-US" w:eastAsia="zh-CN" w:bidi="hi-IN"/>
      </w:rPr>
      <w:object w:dxaOrig="1440" w:dyaOrig="1440" w14:anchorId="019E1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03.85pt;margin-top:-20.25pt;width:40.15pt;height:40.95pt;z-index:251661312;mso-wrap-distance-left:0;mso-wrap-distance-right:0" filled="t">
          <v:fill opacity="0" color2="black"/>
          <v:imagedata r:id="rId1" o:title="" croptop="-75f" cropbottom="-75f" cropleft="-77f" cropright="-77f"/>
          <w10:wrap type="square" side="largest"/>
        </v:shape>
        <o:OLEObject Type="Embed" ProgID="Word.Picture.8" ShapeID="_x0000_s2052" DrawAspect="Content" ObjectID="_1689771132" r:id="rId2"/>
      </w:object>
    </w:r>
  </w:p>
  <w:p w14:paraId="4CCBD496" w14:textId="77777777" w:rsidR="00EA3BCC" w:rsidRPr="00EA3BCC" w:rsidRDefault="00EA3BCC" w:rsidP="00EA3BCC">
    <w:pPr>
      <w:keepNext/>
      <w:tabs>
        <w:tab w:val="num" w:pos="0"/>
      </w:tabs>
      <w:suppressAutoHyphens/>
      <w:ind w:left="432" w:hanging="432"/>
      <w:jc w:val="center"/>
      <w:outlineLvl w:val="0"/>
      <w:rPr>
        <w:rFonts w:cs="Arial"/>
        <w:sz w:val="24"/>
        <w:szCs w:val="20"/>
        <w:lang w:val="en-US" w:eastAsia="zh-CN" w:bidi="hi-IN"/>
      </w:rPr>
    </w:pPr>
  </w:p>
  <w:p w14:paraId="42A74E71" w14:textId="77777777" w:rsidR="00EA3BCC" w:rsidRPr="00EA3BCC" w:rsidRDefault="00EA3BCC" w:rsidP="00EA3BCC">
    <w:pPr>
      <w:keepNext/>
      <w:tabs>
        <w:tab w:val="num" w:pos="0"/>
      </w:tabs>
      <w:suppressAutoHyphens/>
      <w:ind w:left="432" w:hanging="432"/>
      <w:jc w:val="center"/>
      <w:outlineLvl w:val="0"/>
      <w:rPr>
        <w:rFonts w:ascii="Times New Roman" w:hAnsi="Times New Roman" w:cs="Times New Roman"/>
        <w:sz w:val="24"/>
        <w:szCs w:val="20"/>
        <w:lang w:val="en-US" w:eastAsia="zh-CN" w:bidi="hi-IN"/>
      </w:rPr>
    </w:pPr>
    <w:r w:rsidRPr="00EA3BCC">
      <w:rPr>
        <w:rFonts w:ascii="Times New Roman" w:hAnsi="Times New Roman" w:cs="Times New Roman"/>
        <w:sz w:val="24"/>
        <w:szCs w:val="20"/>
        <w:lang w:val="en-US" w:eastAsia="zh-CN" w:bidi="hi-IN"/>
      </w:rPr>
      <w:t>MINISTÉRIO DA EDUCAÇÃO</w:t>
    </w:r>
  </w:p>
  <w:p w14:paraId="277917A0" w14:textId="77777777" w:rsidR="00EA3BCC" w:rsidRPr="00EA3BCC" w:rsidRDefault="00EA3BCC" w:rsidP="00EA3BCC">
    <w:pPr>
      <w:keepNext/>
      <w:numPr>
        <w:ilvl w:val="2"/>
        <w:numId w:val="0"/>
      </w:numPr>
      <w:tabs>
        <w:tab w:val="num" w:pos="0"/>
      </w:tabs>
      <w:suppressAutoHyphens/>
      <w:ind w:left="720" w:hanging="720"/>
      <w:jc w:val="center"/>
      <w:outlineLvl w:val="2"/>
      <w:rPr>
        <w:rFonts w:cs="Arial"/>
        <w:b/>
        <w:szCs w:val="20"/>
        <w:lang w:eastAsia="zh-CN" w:bidi="hi-IN"/>
      </w:rPr>
    </w:pPr>
    <w:r w:rsidRPr="00EA3BCC">
      <w:rPr>
        <w:rFonts w:cs="Arial"/>
        <w:sz w:val="24"/>
        <w:lang w:eastAsia="zh-CN" w:bidi="hi-IN"/>
      </w:rPr>
      <w:t>INSTITUTO FEDERAL DO ESPÍRITO SANTO</w:t>
    </w:r>
  </w:p>
  <w:p w14:paraId="6B8C0F0B" w14:textId="77777777" w:rsidR="00EA3BCC" w:rsidRPr="00EA3BCC" w:rsidRDefault="00EA3BCC" w:rsidP="00EA3BCC">
    <w:pPr>
      <w:keepNext/>
      <w:numPr>
        <w:ilvl w:val="2"/>
        <w:numId w:val="0"/>
      </w:numPr>
      <w:tabs>
        <w:tab w:val="num" w:pos="0"/>
      </w:tabs>
      <w:suppressAutoHyphens/>
      <w:ind w:left="720" w:hanging="720"/>
      <w:jc w:val="center"/>
      <w:outlineLvl w:val="2"/>
      <w:rPr>
        <w:rFonts w:cs="Arial"/>
        <w:b/>
        <w:szCs w:val="20"/>
        <w:lang w:eastAsia="zh-CN" w:bidi="hi-IN"/>
      </w:rPr>
    </w:pPr>
    <w:r w:rsidRPr="00EA3BCC">
      <w:rPr>
        <w:rFonts w:cs="Arial"/>
        <w:szCs w:val="20"/>
        <w:lang w:eastAsia="zh-CN" w:bidi="hi-IN"/>
      </w:rPr>
      <w:t>CAMPUS PIÚMA</w:t>
    </w:r>
  </w:p>
  <w:p w14:paraId="772A027E" w14:textId="77777777" w:rsidR="00EA3BCC" w:rsidRPr="00EA3BCC" w:rsidRDefault="00EA3BCC" w:rsidP="00EA3BCC">
    <w:pPr>
      <w:suppressAutoHyphens/>
      <w:jc w:val="center"/>
      <w:rPr>
        <w:rFonts w:cs="Times New Roman"/>
        <w:sz w:val="22"/>
        <w:szCs w:val="20"/>
        <w:lang w:eastAsia="zh-CN" w:bidi="hi-IN"/>
      </w:rPr>
    </w:pPr>
    <w:r w:rsidRPr="00EA3BCC">
      <w:rPr>
        <w:rFonts w:cs="Times New Roman"/>
        <w:sz w:val="14"/>
        <w:szCs w:val="20"/>
        <w:lang w:eastAsia="zh-CN" w:bidi="hi-IN"/>
      </w:rPr>
      <w:t xml:space="preserve">Rua Augusto Costa de Oliveira, 660 – Praia Doce </w:t>
    </w:r>
  </w:p>
  <w:p w14:paraId="21AE9263" w14:textId="77777777" w:rsidR="00EA3BCC" w:rsidRPr="00EA3BCC" w:rsidRDefault="00EA3BCC" w:rsidP="00EA3BCC">
    <w:pPr>
      <w:suppressAutoHyphens/>
      <w:jc w:val="center"/>
      <w:rPr>
        <w:rFonts w:cs="Times New Roman"/>
        <w:sz w:val="22"/>
        <w:szCs w:val="20"/>
        <w:lang w:eastAsia="zh-CN" w:bidi="hi-IN"/>
      </w:rPr>
    </w:pPr>
    <w:r w:rsidRPr="00EA3BCC">
      <w:rPr>
        <w:rFonts w:eastAsia="Arial" w:cs="Arial"/>
        <w:sz w:val="14"/>
        <w:szCs w:val="20"/>
        <w:lang w:eastAsia="zh-CN" w:bidi="hi-IN"/>
      </w:rPr>
      <w:t xml:space="preserve"> </w:t>
    </w:r>
    <w:r w:rsidRPr="00EA3BCC">
      <w:rPr>
        <w:rFonts w:cs="Times New Roman"/>
        <w:sz w:val="14"/>
        <w:szCs w:val="20"/>
        <w:lang w:eastAsia="zh-CN" w:bidi="hi-IN"/>
      </w:rPr>
      <w:t>29285-000 – Piúma – ES</w:t>
    </w:r>
  </w:p>
  <w:p w14:paraId="4132A81F" w14:textId="77777777" w:rsidR="00EA3BCC" w:rsidRPr="00EA3BCC" w:rsidRDefault="00EA3BCC" w:rsidP="00EA3BCC">
    <w:pPr>
      <w:suppressAutoHyphens/>
      <w:spacing w:after="240"/>
      <w:jc w:val="center"/>
      <w:rPr>
        <w:rFonts w:cs="Times New Roman"/>
        <w:sz w:val="22"/>
        <w:szCs w:val="20"/>
        <w:lang w:eastAsia="zh-CN" w:bidi="hi-IN"/>
      </w:rPr>
    </w:pPr>
    <w:r w:rsidRPr="00EA3BCC">
      <w:rPr>
        <w:rFonts w:eastAsia="Lucida Sans Unicode" w:cs="Arial"/>
        <w:sz w:val="14"/>
        <w:szCs w:val="20"/>
        <w:lang w:bidi="hi-IN"/>
      </w:rPr>
      <w:t>28 3520-0600</w:t>
    </w:r>
  </w:p>
  <w:p w14:paraId="13FD392C" w14:textId="77777777" w:rsidR="00EA3BCC" w:rsidRDefault="00EA3B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83A5160"/>
    <w:name w:val="WW8Num3"/>
    <w:lvl w:ilvl="0">
      <w:start w:val="1"/>
      <w:numFmt w:val="decimal"/>
      <w:suff w:val="space"/>
      <w:lvlText w:val="%1."/>
      <w:lvlJc w:val="left"/>
      <w:pPr>
        <w:tabs>
          <w:tab w:val="num" w:pos="0"/>
        </w:tabs>
        <w:ind w:left="283" w:hanging="283"/>
      </w:pPr>
      <w:rPr>
        <w:rFonts w:ascii="Times New Roman" w:hAnsi="Times New Roman" w:cs="Times New Roman"/>
        <w:b/>
        <w:bCs/>
        <w:sz w:val="22"/>
        <w:szCs w:val="22"/>
      </w:rPr>
    </w:lvl>
    <w:lvl w:ilvl="1">
      <w:start w:val="1"/>
      <w:numFmt w:val="decimal"/>
      <w:suff w:val="space"/>
      <w:lvlText w:val=" %1.%2 "/>
      <w:lvlJc w:val="left"/>
      <w:pPr>
        <w:tabs>
          <w:tab w:val="num" w:pos="0"/>
        </w:tabs>
        <w:ind w:left="0" w:firstLine="0"/>
      </w:pPr>
      <w:rPr>
        <w:rFonts w:ascii="Times New Roman" w:hAnsi="Times New Roman" w:cs="Times New Roman"/>
        <w:b/>
        <w:bCs/>
        <w:sz w:val="22"/>
        <w:szCs w:val="22"/>
      </w:rPr>
    </w:lvl>
    <w:lvl w:ilvl="2">
      <w:start w:val="1"/>
      <w:numFmt w:val="decimal"/>
      <w:suff w:val="space"/>
      <w:lvlText w:val=" %1.%2.%3 "/>
      <w:lvlJc w:val="left"/>
      <w:pPr>
        <w:tabs>
          <w:tab w:val="num" w:pos="0"/>
        </w:tabs>
        <w:ind w:left="0" w:firstLine="0"/>
      </w:pPr>
      <w:rPr>
        <w:rFonts w:ascii="Times New Roman" w:hAnsi="Times New Roman" w:cs="Times New Roman"/>
        <w:b/>
        <w:bCs/>
        <w:sz w:val="22"/>
        <w:szCs w:val="22"/>
      </w:rPr>
    </w:lvl>
    <w:lvl w:ilvl="3">
      <w:start w:val="1"/>
      <w:numFmt w:val="decimal"/>
      <w:suff w:val="space"/>
      <w:lvlText w:val=" %1.%2.%3.%4 "/>
      <w:lvlJc w:val="left"/>
      <w:pPr>
        <w:tabs>
          <w:tab w:val="num" w:pos="0"/>
        </w:tabs>
        <w:ind w:left="0" w:firstLine="0"/>
      </w:pPr>
    </w:lvl>
    <w:lvl w:ilvl="4">
      <w:start w:val="1"/>
      <w:numFmt w:val="decimal"/>
      <w:suff w:val="space"/>
      <w:lvlText w:val=" %1.%2.%3.%4.%5 "/>
      <w:lvlJc w:val="left"/>
      <w:pPr>
        <w:tabs>
          <w:tab w:val="num" w:pos="0"/>
        </w:tabs>
        <w:ind w:left="0" w:firstLine="0"/>
      </w:pPr>
    </w:lvl>
    <w:lvl w:ilvl="5">
      <w:start w:val="1"/>
      <w:numFmt w:val="decimal"/>
      <w:suff w:val="space"/>
      <w:lvlText w:val=" %1.%2.%3.%4.%5.%6 "/>
      <w:lvlJc w:val="left"/>
      <w:pPr>
        <w:tabs>
          <w:tab w:val="num" w:pos="0"/>
        </w:tabs>
        <w:ind w:left="0" w:firstLine="0"/>
      </w:pPr>
    </w:lvl>
    <w:lvl w:ilvl="6">
      <w:start w:val="1"/>
      <w:numFmt w:val="decimal"/>
      <w:suff w:val="space"/>
      <w:lvlText w:val=" %1.%2.%3.%4.%5.%6.%7 "/>
      <w:lvlJc w:val="left"/>
      <w:pPr>
        <w:tabs>
          <w:tab w:val="num" w:pos="0"/>
        </w:tabs>
        <w:ind w:left="0" w:firstLine="0"/>
      </w:pPr>
    </w:lvl>
    <w:lvl w:ilvl="7">
      <w:start w:val="1"/>
      <w:numFmt w:val="decimal"/>
      <w:suff w:val="space"/>
      <w:lvlText w:val=" %1.%2.%3.%4.%5.%6.%7.%8 "/>
      <w:lvlJc w:val="left"/>
      <w:pPr>
        <w:tabs>
          <w:tab w:val="num" w:pos="0"/>
        </w:tabs>
        <w:ind w:left="0" w:firstLine="0"/>
      </w:pPr>
    </w:lvl>
    <w:lvl w:ilvl="8">
      <w:start w:val="1"/>
      <w:numFmt w:val="decimal"/>
      <w:suff w:val="space"/>
      <w:lvlText w:val=" %1.%2.%3.%4.%5.%6.%7.%8.%9 "/>
      <w:lvlJc w:val="left"/>
      <w:pPr>
        <w:tabs>
          <w:tab w:val="num" w:pos="0"/>
        </w:tabs>
        <w:ind w:left="0" w:firstLine="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A940A57"/>
    <w:multiLevelType w:val="multilevel"/>
    <w:tmpl w:val="01D82138"/>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1D15EA"/>
    <w:multiLevelType w:val="multilevel"/>
    <w:tmpl w:val="C602E0A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A3643B"/>
    <w:multiLevelType w:val="multilevel"/>
    <w:tmpl w:val="124C3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4"/>
  </w:num>
  <w:num w:numId="11">
    <w:abstractNumId w:val="8"/>
  </w:num>
  <w:num w:numId="12">
    <w:abstractNumId w:val="15"/>
  </w:num>
  <w:num w:numId="13">
    <w:abstractNumId w:val="6"/>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4"/>
  </w:num>
  <w:num w:numId="18">
    <w:abstractNumId w:val="1"/>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5A25"/>
    <w:rsid w:val="00027155"/>
    <w:rsid w:val="00027A7E"/>
    <w:rsid w:val="00030768"/>
    <w:rsid w:val="000318BA"/>
    <w:rsid w:val="00031DD6"/>
    <w:rsid w:val="0003326E"/>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816"/>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3FF"/>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652A"/>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46F9"/>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1DB"/>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11B5"/>
    <w:rsid w:val="0036371D"/>
    <w:rsid w:val="00364141"/>
    <w:rsid w:val="00364909"/>
    <w:rsid w:val="003678D6"/>
    <w:rsid w:val="00367EF6"/>
    <w:rsid w:val="00372E24"/>
    <w:rsid w:val="00373855"/>
    <w:rsid w:val="00373F2A"/>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2B0"/>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052A"/>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D53"/>
    <w:rsid w:val="00514883"/>
    <w:rsid w:val="00514C7D"/>
    <w:rsid w:val="00516808"/>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31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5F8"/>
    <w:rsid w:val="00686692"/>
    <w:rsid w:val="00693033"/>
    <w:rsid w:val="00693321"/>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5F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1A13"/>
    <w:rsid w:val="007120CE"/>
    <w:rsid w:val="00712E0E"/>
    <w:rsid w:val="00715FCC"/>
    <w:rsid w:val="00717E9A"/>
    <w:rsid w:val="0072085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3D45"/>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A55F7"/>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2C89"/>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0B3F"/>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87C"/>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37"/>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500"/>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58F6"/>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360E"/>
    <w:rsid w:val="00AB7468"/>
    <w:rsid w:val="00AC079B"/>
    <w:rsid w:val="00AC158A"/>
    <w:rsid w:val="00AC2E11"/>
    <w:rsid w:val="00AC4F34"/>
    <w:rsid w:val="00AC6EC2"/>
    <w:rsid w:val="00AC7C69"/>
    <w:rsid w:val="00AD0E41"/>
    <w:rsid w:val="00AD5FB4"/>
    <w:rsid w:val="00AE2826"/>
    <w:rsid w:val="00AE28BC"/>
    <w:rsid w:val="00AE3A63"/>
    <w:rsid w:val="00AE4552"/>
    <w:rsid w:val="00AE5435"/>
    <w:rsid w:val="00AE6315"/>
    <w:rsid w:val="00AF1C9A"/>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3BA9"/>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5AC1"/>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033"/>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B86"/>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14"/>
    <w:rsid w:val="00DF280B"/>
    <w:rsid w:val="00DF28A7"/>
    <w:rsid w:val="00DF28B7"/>
    <w:rsid w:val="00DF56A1"/>
    <w:rsid w:val="00DF68C0"/>
    <w:rsid w:val="00DF6CD5"/>
    <w:rsid w:val="00DF7F5A"/>
    <w:rsid w:val="00E00FFD"/>
    <w:rsid w:val="00E014B9"/>
    <w:rsid w:val="00E01993"/>
    <w:rsid w:val="00E04C02"/>
    <w:rsid w:val="00E053B2"/>
    <w:rsid w:val="00E05B06"/>
    <w:rsid w:val="00E0626F"/>
    <w:rsid w:val="00E06E93"/>
    <w:rsid w:val="00E07FDD"/>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37956"/>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270A"/>
    <w:rsid w:val="00EA369D"/>
    <w:rsid w:val="00EA3BCC"/>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4A24"/>
    <w:rsid w:val="00EC5187"/>
    <w:rsid w:val="00EC5C89"/>
    <w:rsid w:val="00EC68EA"/>
    <w:rsid w:val="00EC7F14"/>
    <w:rsid w:val="00ED08DD"/>
    <w:rsid w:val="00ED3D02"/>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9B3"/>
    <w:rsid w:val="00F91CE7"/>
    <w:rsid w:val="00F92AF1"/>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2F9B"/>
    <w:rsid w:val="00FB357E"/>
    <w:rsid w:val="00FB4456"/>
    <w:rsid w:val="00FB46A1"/>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EA3BC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customStyle="1" w:styleId="Ttulo3Char">
    <w:name w:val="Título 3 Char"/>
    <w:basedOn w:val="Fontepargpadro"/>
    <w:link w:val="Ttulo3"/>
    <w:semiHidden/>
    <w:rsid w:val="00EA3BCC"/>
    <w:rPr>
      <w:rFonts w:asciiTheme="majorHAnsi" w:eastAsiaTheme="majorEastAsia" w:hAnsiTheme="majorHAnsi" w:cstheme="majorBidi"/>
      <w:color w:val="243F60" w:themeColor="accent1" w:themeShade="7F"/>
      <w:sz w:val="24"/>
      <w:szCs w:val="24"/>
    </w:rPr>
  </w:style>
  <w:style w:type="character" w:customStyle="1" w:styleId="Fontepargpadro1">
    <w:name w:val="Fonte parág. padrão1"/>
    <w:rsid w:val="00EA3BCC"/>
  </w:style>
  <w:style w:type="paragraph" w:styleId="Lista">
    <w:name w:val="List"/>
    <w:basedOn w:val="Corpodetexto"/>
    <w:rsid w:val="00EA3BCC"/>
    <w:pPr>
      <w:suppressAutoHyphens/>
      <w:spacing w:after="0"/>
    </w:pPr>
    <w:rPr>
      <w:rFonts w:ascii="Times New Roman" w:hAnsi="Times New Roman" w:cs="Mangal"/>
      <w:sz w:val="24"/>
      <w:szCs w:val="20"/>
      <w:lang w:val="en-US" w:eastAsia="zh-CN" w:bidi="hi-IN"/>
    </w:rPr>
  </w:style>
  <w:style w:type="paragraph" w:customStyle="1" w:styleId="P30">
    <w:name w:val="P30"/>
    <w:basedOn w:val="Normal"/>
    <w:rsid w:val="00EA3BCC"/>
    <w:pPr>
      <w:suppressAutoHyphens/>
      <w:spacing w:before="147"/>
      <w:jc w:val="both"/>
    </w:pPr>
    <w:rPr>
      <w:rFonts w:ascii="Times New Roman" w:hAnsi="Times New Roman" w:cs="Times New Roman"/>
      <w:b/>
      <w:sz w:val="24"/>
      <w:szCs w:val="20"/>
      <w:lang w:eastAsia="zh-CN" w:bidi="hi-IN"/>
    </w:rPr>
  </w:style>
  <w:style w:type="paragraph" w:customStyle="1" w:styleId="Contedodatabela">
    <w:name w:val="Conteúdo da tabela"/>
    <w:basedOn w:val="Normal"/>
    <w:rsid w:val="00EA3BCC"/>
    <w:pPr>
      <w:suppressLineNumbers/>
      <w:suppressAutoHyphens/>
    </w:pPr>
    <w:rPr>
      <w:rFonts w:cs="Times New Roman"/>
      <w:sz w:val="22"/>
      <w:szCs w:val="20"/>
      <w:lang w:eastAsia="zh-CN" w:bidi="hi-IN"/>
    </w:rPr>
  </w:style>
  <w:style w:type="paragraph" w:customStyle="1" w:styleId="western">
    <w:name w:val="western"/>
    <w:basedOn w:val="Normal"/>
    <w:rsid w:val="00EA3BCC"/>
    <w:pPr>
      <w:spacing w:before="100" w:beforeAutospacing="1" w:after="119"/>
    </w:pPr>
    <w:rPr>
      <w:rFonts w:ascii="Times New Roman" w:hAnsi="Times New Roman" w:cs="Times New Roman"/>
      <w:color w:val="000000"/>
      <w:sz w:val="24"/>
    </w:rPr>
  </w:style>
  <w:style w:type="paragraph" w:styleId="Corpodetexto">
    <w:name w:val="Body Text"/>
    <w:basedOn w:val="Normal"/>
    <w:link w:val="CorpodetextoChar"/>
    <w:semiHidden/>
    <w:unhideWhenUsed/>
    <w:rsid w:val="00EA3BCC"/>
    <w:pPr>
      <w:spacing w:after="120"/>
    </w:pPr>
  </w:style>
  <w:style w:type="character" w:customStyle="1" w:styleId="CorpodetextoChar">
    <w:name w:val="Corpo de texto Char"/>
    <w:basedOn w:val="Fontepargpadro"/>
    <w:link w:val="Corpodetexto"/>
    <w:semiHidden/>
    <w:rsid w:val="00EA3BCC"/>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alves@ifes.edu.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2D9876BC-E0FD-415F-A641-CC37001A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1223</TotalTime>
  <Pages>18</Pages>
  <Words>6174</Words>
  <Characters>33340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Windows</cp:lastModifiedBy>
  <cp:revision>20</cp:revision>
  <cp:lastPrinted>2017-09-20T11:39:00Z</cp:lastPrinted>
  <dcterms:created xsi:type="dcterms:W3CDTF">2021-07-20T18:33:00Z</dcterms:created>
  <dcterms:modified xsi:type="dcterms:W3CDTF">2021-08-06T19:06:00Z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